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31B69" w14:textId="77777777" w:rsidR="000306AD" w:rsidRPr="00B8477D" w:rsidRDefault="000306AD" w:rsidP="000306AD">
      <w:pPr>
        <w:rPr>
          <w:b/>
          <w:bCs/>
          <w:sz w:val="40"/>
          <w:szCs w:val="40"/>
        </w:rPr>
      </w:pPr>
      <w:r w:rsidRPr="57A0C934">
        <w:rPr>
          <w:b/>
          <w:bCs/>
          <w:sz w:val="40"/>
          <w:szCs w:val="40"/>
        </w:rPr>
        <w:t>Press</w:t>
      </w:r>
      <w:r w:rsidR="00B8477D" w:rsidRPr="57A0C934">
        <w:rPr>
          <w:b/>
          <w:bCs/>
          <w:sz w:val="40"/>
          <w:szCs w:val="40"/>
        </w:rPr>
        <w:t>emitteilung</w:t>
      </w:r>
    </w:p>
    <w:p w14:paraId="2B4F78D7" w14:textId="4714DC5A" w:rsidR="000306AD" w:rsidRPr="00B8477D" w:rsidRDefault="000306AD" w:rsidP="000306AD">
      <w:pPr>
        <w:rPr>
          <w:b/>
          <w:bCs/>
          <w:sz w:val="40"/>
          <w:szCs w:val="40"/>
        </w:rPr>
      </w:pPr>
      <w:r w:rsidRPr="00B8477D">
        <w:rPr>
          <w:b/>
          <w:bCs/>
          <w:sz w:val="40"/>
          <w:szCs w:val="40"/>
        </w:rPr>
        <w:t>STU</w:t>
      </w:r>
      <w:r w:rsidR="00B8477D" w:rsidRPr="00B8477D">
        <w:rPr>
          <w:b/>
          <w:bCs/>
          <w:sz w:val="40"/>
          <w:szCs w:val="40"/>
        </w:rPr>
        <w:t xml:space="preserve">DIEN MONITOR </w:t>
      </w:r>
      <w:r w:rsidRPr="00B8477D">
        <w:rPr>
          <w:b/>
          <w:bCs/>
          <w:sz w:val="40"/>
          <w:szCs w:val="40"/>
        </w:rPr>
        <w:t>N</w:t>
      </w:r>
      <w:r w:rsidR="00B8477D" w:rsidRPr="00B8477D">
        <w:rPr>
          <w:b/>
          <w:bCs/>
          <w:sz w:val="40"/>
          <w:szCs w:val="40"/>
        </w:rPr>
        <w:t>r</w:t>
      </w:r>
      <w:r w:rsidRPr="00B8477D">
        <w:rPr>
          <w:b/>
          <w:bCs/>
          <w:sz w:val="40"/>
          <w:szCs w:val="40"/>
        </w:rPr>
        <w:t xml:space="preserve">. </w:t>
      </w:r>
      <w:r w:rsidR="005D20E9">
        <w:rPr>
          <w:b/>
          <w:bCs/>
          <w:sz w:val="40"/>
          <w:szCs w:val="40"/>
        </w:rPr>
        <w:t>2</w:t>
      </w:r>
      <w:r w:rsidRPr="00B8477D">
        <w:rPr>
          <w:b/>
          <w:bCs/>
          <w:sz w:val="40"/>
          <w:szCs w:val="40"/>
        </w:rPr>
        <w:t>/2022</w:t>
      </w:r>
    </w:p>
    <w:p w14:paraId="22DBA6F3" w14:textId="77777777" w:rsidR="000306AD" w:rsidRPr="00B8477D" w:rsidRDefault="000306AD" w:rsidP="000306AD"/>
    <w:p w14:paraId="213B3DFC" w14:textId="5B5A3E93" w:rsidR="005D20E9" w:rsidRDefault="005D20E9" w:rsidP="005D20E9">
      <w:pPr>
        <w:rPr>
          <w:color w:val="000000" w:themeColor="text1"/>
          <w:sz w:val="24"/>
          <w:szCs w:val="24"/>
        </w:rPr>
      </w:pPr>
      <w:r w:rsidRPr="005D20E9">
        <w:rPr>
          <w:color w:val="000000" w:themeColor="text1"/>
          <w:sz w:val="24"/>
          <w:szCs w:val="24"/>
        </w:rPr>
        <w:t xml:space="preserve">Berlin, 9. Juni 2022. Homöopathie wirkt über den Placebo-Effekt hinaus - das zeigen zahlreiche hochwertige wissenschaftliche Studien. In unserer neuen Reihe Studien-Monitor stellen wir Forschungsbeispiele vor, die auf die Wirksamkeit der Homöopathie über den Placebo-Effekt hinaus hinweisen. </w:t>
      </w:r>
    </w:p>
    <w:p w14:paraId="301F7F4B" w14:textId="77777777" w:rsidR="005D20E9" w:rsidRPr="005D20E9" w:rsidRDefault="005D20E9" w:rsidP="005D20E9">
      <w:pPr>
        <w:rPr>
          <w:color w:val="000000" w:themeColor="text1"/>
          <w:sz w:val="24"/>
          <w:szCs w:val="24"/>
        </w:rPr>
      </w:pPr>
    </w:p>
    <w:p w14:paraId="07C61538" w14:textId="5BDC7ED6" w:rsidR="00B8477D" w:rsidRDefault="005D20E9" w:rsidP="005D20E9">
      <w:pPr>
        <w:rPr>
          <w:color w:val="000000" w:themeColor="text1"/>
          <w:sz w:val="24"/>
          <w:szCs w:val="24"/>
        </w:rPr>
      </w:pPr>
      <w:r w:rsidRPr="005D20E9">
        <w:rPr>
          <w:color w:val="000000" w:themeColor="text1"/>
          <w:sz w:val="24"/>
          <w:szCs w:val="24"/>
        </w:rPr>
        <w:t xml:space="preserve">In dieser zweiten Ausgabe beschreiben wir eine Studie aus dem Jahr 2020, die die Wirkung der Homöopathie bei der Reduktion von </w:t>
      </w:r>
      <w:proofErr w:type="spellStart"/>
      <w:r w:rsidRPr="005D20E9">
        <w:rPr>
          <w:color w:val="000000" w:themeColor="text1"/>
          <w:sz w:val="24"/>
          <w:szCs w:val="24"/>
        </w:rPr>
        <w:t>Seromen</w:t>
      </w:r>
      <w:proofErr w:type="spellEnd"/>
      <w:r w:rsidRPr="005D20E9">
        <w:rPr>
          <w:color w:val="000000" w:themeColor="text1"/>
          <w:sz w:val="24"/>
          <w:szCs w:val="24"/>
        </w:rPr>
        <w:t xml:space="preserve"> nach Mastektomie* und sofortiger Brustrekonstruktion untersucht. </w:t>
      </w:r>
      <w:proofErr w:type="spellStart"/>
      <w:r w:rsidRPr="005D20E9">
        <w:rPr>
          <w:color w:val="000000" w:themeColor="text1"/>
          <w:sz w:val="24"/>
          <w:szCs w:val="24"/>
        </w:rPr>
        <w:t>Serome</w:t>
      </w:r>
      <w:proofErr w:type="spellEnd"/>
      <w:r w:rsidRPr="005D20E9">
        <w:rPr>
          <w:color w:val="000000" w:themeColor="text1"/>
          <w:sz w:val="24"/>
          <w:szCs w:val="24"/>
        </w:rPr>
        <w:t xml:space="preserve"> sind Flüssigkeitsansammlungen, die sich nach einer Operation bilden können.</w:t>
      </w:r>
    </w:p>
    <w:p w14:paraId="34FAADD6" w14:textId="285ACF80" w:rsidR="005D20E9" w:rsidRPr="005D20E9" w:rsidRDefault="00470428" w:rsidP="005D20E9">
      <w:pPr>
        <w:rPr>
          <w:color w:val="000000" w:themeColor="text1"/>
          <w:sz w:val="24"/>
          <w:szCs w:val="24"/>
        </w:rPr>
      </w:pPr>
      <w:r w:rsidRPr="00DE0FBE">
        <w:rPr>
          <w:noProof/>
          <w:color w:val="FFFFFF" w:themeColor="background1"/>
          <w:sz w:val="24"/>
          <w:szCs w:val="24"/>
        </w:rPr>
        <mc:AlternateContent>
          <mc:Choice Requires="wps">
            <w:drawing>
              <wp:anchor distT="0" distB="0" distL="114300" distR="114300" simplePos="0" relativeHeight="251675648" behindDoc="1" locked="0" layoutInCell="1" allowOverlap="1" wp14:anchorId="7CDA6EB8" wp14:editId="08B0157F">
                <wp:simplePos x="0" y="0"/>
                <wp:positionH relativeFrom="margin">
                  <wp:align>right</wp:align>
                </wp:positionH>
                <wp:positionV relativeFrom="paragraph">
                  <wp:posOffset>84454</wp:posOffset>
                </wp:positionV>
                <wp:extent cx="6330950" cy="1209675"/>
                <wp:effectExtent l="0" t="0" r="0" b="9525"/>
                <wp:wrapNone/>
                <wp:docPr id="10" name="Rechteck 10"/>
                <wp:cNvGraphicFramePr/>
                <a:graphic xmlns:a="http://schemas.openxmlformats.org/drawingml/2006/main">
                  <a:graphicData uri="http://schemas.microsoft.com/office/word/2010/wordprocessingShape">
                    <wps:wsp>
                      <wps:cNvSpPr/>
                      <wps:spPr>
                        <a:xfrm flipV="1">
                          <a:off x="0" y="0"/>
                          <a:ext cx="6330950" cy="1209675"/>
                        </a:xfrm>
                        <a:prstGeom prst="rect">
                          <a:avLst/>
                        </a:prstGeom>
                        <a:solidFill>
                          <a:schemeClr val="accent1"/>
                        </a:solidFill>
                        <a:ln w="44450" cap="flat" cmpd="sng" algn="ctr">
                          <a:noFill/>
                          <a:prstDash val="solid"/>
                        </a:ln>
                        <a:effectLst/>
                        <a:extLst>
                          <a:ext uri="{91240B29-F687-4F45-9708-019B960494DF}">
                            <a14:hiddenLine xmlns:a14="http://schemas.microsoft.com/office/drawing/2010/main" w="4445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16429D16" w14:textId="42832A21" w:rsidR="003B1334" w:rsidRDefault="003B1334" w:rsidP="003B1334">
                            <w:pPr>
                              <w:jc w:val="center"/>
                            </w:pPr>
                            <w:bookmarkStart w:id="0" w:name="_Hlk105514986"/>
                            <w:bookmarkEnd w:id="0"/>
                          </w:p>
                          <w:p w14:paraId="3CF41E03" w14:textId="77777777" w:rsidR="00470428" w:rsidRDefault="00470428" w:rsidP="003B133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DA6EB8" id="Rechteck 10" o:spid="_x0000_s1026" style="position:absolute;margin-left:447.3pt;margin-top:6.65pt;width:498.5pt;height:95.25pt;flip:y;z-index:-2516408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" fillcolor="#4f81bd [3204]" stroked="f" strokecolor="#243f60 [1604]" strokeweight="3.5pt">
                <v:textbox>
                  <w:txbxContent>
                    <w:p w14:paraId="16429D16" w14:textId="42832A21" w:rsidR="003B1334" w:rsidRDefault="003B1334" w:rsidP="003B1334">
                      <w:pPr>
                        <w:jc w:val="center"/>
                      </w:pPr>
                      <w:bookmarkStart w:id="1" w:name="_Hlk105514986"/>
                      <w:bookmarkEnd w:id="1"/>
                    </w:p>
                    <w:p w14:paraId="3CF41E03" w14:textId="77777777" w:rsidR="00470428" w:rsidRDefault="00470428" w:rsidP="003B1334">
                      <w:pPr>
                        <w:jc w:val="center"/>
                      </w:pPr>
                    </w:p>
                  </w:txbxContent>
                </v:textbox>
                <w10:wrap anchorx="margin"/>
              </v:rect>
            </w:pict>
          </mc:Fallback>
        </mc:AlternateContent>
      </w:r>
    </w:p>
    <w:p w14:paraId="603E44B5" w14:textId="4FB0B67C" w:rsidR="00470428" w:rsidRDefault="00B8477D" w:rsidP="00AD6EE9">
      <w:pPr>
        <w:rPr>
          <w:b/>
          <w:bCs/>
          <w:color w:val="FFFFFF" w:themeColor="background1"/>
          <w:sz w:val="24"/>
          <w:szCs w:val="24"/>
        </w:rPr>
      </w:pPr>
      <w:r w:rsidRPr="00DE0FBE">
        <w:rPr>
          <w:b/>
          <w:bCs/>
          <w:color w:val="FFFFFF" w:themeColor="background1"/>
          <w:sz w:val="24"/>
          <w:szCs w:val="24"/>
        </w:rPr>
        <w:t>Thema und Haupt-Autor</w:t>
      </w:r>
    </w:p>
    <w:p w14:paraId="495587A4" w14:textId="77777777" w:rsidR="003C1743" w:rsidRPr="00DE0FBE" w:rsidRDefault="003C1743" w:rsidP="00AD6EE9">
      <w:pPr>
        <w:rPr>
          <w:b/>
          <w:bCs/>
          <w:color w:val="FFFFFF" w:themeColor="background1"/>
          <w:sz w:val="24"/>
          <w:szCs w:val="24"/>
        </w:rPr>
      </w:pPr>
    </w:p>
    <w:p w14:paraId="74D73AB2" w14:textId="32AC0A5A" w:rsidR="57A0C934" w:rsidRPr="005D20E9" w:rsidRDefault="005D20E9" w:rsidP="57A0C934">
      <w:pPr>
        <w:rPr>
          <w:color w:val="FFFFFF" w:themeColor="background1"/>
          <w:sz w:val="24"/>
          <w:szCs w:val="24"/>
          <w:lang w:val="en-GB"/>
        </w:rPr>
      </w:pPr>
      <w:r w:rsidRPr="005D20E9">
        <w:rPr>
          <w:color w:val="FFFFFF" w:themeColor="background1"/>
          <w:sz w:val="24"/>
          <w:szCs w:val="24"/>
        </w:rPr>
        <w:t xml:space="preserve">Homöopathische Behandlung zur Verringerung von </w:t>
      </w:r>
      <w:proofErr w:type="spellStart"/>
      <w:r w:rsidRPr="005D20E9">
        <w:rPr>
          <w:color w:val="FFFFFF" w:themeColor="background1"/>
          <w:sz w:val="24"/>
          <w:szCs w:val="24"/>
        </w:rPr>
        <w:t>Seromen</w:t>
      </w:r>
      <w:proofErr w:type="spellEnd"/>
      <w:r w:rsidRPr="005D20E9">
        <w:rPr>
          <w:color w:val="FFFFFF" w:themeColor="background1"/>
          <w:sz w:val="24"/>
          <w:szCs w:val="24"/>
        </w:rPr>
        <w:t xml:space="preserve"> nach Mastektomie und sofortiger Brustrekonstruktion, von Dr. Adi Maisel </w:t>
      </w:r>
      <w:proofErr w:type="spellStart"/>
      <w:r w:rsidRPr="005D20E9">
        <w:rPr>
          <w:color w:val="FFFFFF" w:themeColor="background1"/>
          <w:sz w:val="24"/>
          <w:szCs w:val="24"/>
        </w:rPr>
        <w:t>Lotan</w:t>
      </w:r>
      <w:proofErr w:type="spellEnd"/>
      <w:r w:rsidRPr="005D20E9">
        <w:rPr>
          <w:color w:val="FFFFFF" w:themeColor="background1"/>
          <w:sz w:val="24"/>
          <w:szCs w:val="24"/>
        </w:rPr>
        <w:t>, Abteilung für plastische und rekonstruktive Chirurgie, Hebräische Universität von Jerusalem, Israel.</w:t>
      </w:r>
    </w:p>
    <w:p w14:paraId="7FF3C754" w14:textId="77777777" w:rsidR="009D6755" w:rsidRPr="009F0C2A" w:rsidRDefault="009D6755" w:rsidP="00AD6EE9">
      <w:pPr>
        <w:rPr>
          <w:b/>
          <w:bCs/>
          <w:sz w:val="24"/>
          <w:szCs w:val="24"/>
          <w:lang w:val="en-GB"/>
        </w:rPr>
      </w:pPr>
    </w:p>
    <w:p w14:paraId="4632EDB5" w14:textId="0E124AF5" w:rsidR="00AD6EE9" w:rsidRDefault="00AD6EE9" w:rsidP="00AD6EE9">
      <w:pPr>
        <w:ind w:left="142" w:hanging="142"/>
        <w:rPr>
          <w:sz w:val="24"/>
          <w:szCs w:val="24"/>
          <w:lang w:val="en-GB"/>
        </w:rPr>
      </w:pPr>
    </w:p>
    <w:p w14:paraId="6ED25E89" w14:textId="7E31FD5D" w:rsidR="00470428" w:rsidRPr="009F0C2A" w:rsidRDefault="00584555" w:rsidP="00AD6EE9">
      <w:pPr>
        <w:ind w:left="142" w:hanging="142"/>
        <w:rPr>
          <w:sz w:val="24"/>
          <w:szCs w:val="24"/>
          <w:lang w:val="en-GB"/>
        </w:rPr>
      </w:pPr>
      <w:r>
        <w:rPr>
          <w:b/>
          <w:bCs/>
          <w:noProof/>
          <w:sz w:val="24"/>
          <w:szCs w:val="24"/>
        </w:rPr>
        <mc:AlternateContent>
          <mc:Choice Requires="wps">
            <w:drawing>
              <wp:anchor distT="0" distB="0" distL="114300" distR="114300" simplePos="0" relativeHeight="251676672" behindDoc="0" locked="0" layoutInCell="1" allowOverlap="1" wp14:anchorId="6EB6715F" wp14:editId="10179AB6">
                <wp:simplePos x="0" y="0"/>
                <wp:positionH relativeFrom="margin">
                  <wp:align>right</wp:align>
                </wp:positionH>
                <wp:positionV relativeFrom="paragraph">
                  <wp:posOffset>73025</wp:posOffset>
                </wp:positionV>
                <wp:extent cx="6296025" cy="3971925"/>
                <wp:effectExtent l="0" t="0" r="28575" b="28575"/>
                <wp:wrapNone/>
                <wp:docPr id="11" name="Textfeld 11"/>
                <wp:cNvGraphicFramePr/>
                <a:graphic xmlns:a="http://schemas.openxmlformats.org/drawingml/2006/main">
                  <a:graphicData uri="http://schemas.microsoft.com/office/word/2010/wordprocessingShape">
                    <wps:wsp>
                      <wps:cNvSpPr txBox="1"/>
                      <wps:spPr>
                        <a:xfrm>
                          <a:off x="0" y="0"/>
                          <a:ext cx="6296025" cy="397192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315C7C5A" w14:textId="265172FE" w:rsidR="00470428" w:rsidRPr="00DE0FBE" w:rsidRDefault="002F5E22" w:rsidP="005D20E9">
                            <w:pPr>
                              <w:rPr>
                                <w:b/>
                                <w:bCs/>
                                <w:sz w:val="24"/>
                                <w:szCs w:val="24"/>
                              </w:rPr>
                            </w:pPr>
                            <w:r w:rsidRPr="00DE0FBE">
                              <w:rPr>
                                <w:b/>
                                <w:bCs/>
                                <w:sz w:val="24"/>
                                <w:szCs w:val="24"/>
                              </w:rPr>
                              <w:t>Worum geht es in der Studie und worin besteht der zusätzliche Nutzen einer homöopathischen Behandlung?</w:t>
                            </w:r>
                          </w:p>
                          <w:p w14:paraId="3D0756C2" w14:textId="41D3ABD1" w:rsidR="00B83438" w:rsidRDefault="00B83438" w:rsidP="005D20E9">
                            <w:pPr>
                              <w:rPr>
                                <w:sz w:val="24"/>
                                <w:szCs w:val="24"/>
                              </w:rPr>
                            </w:pPr>
                            <w:r w:rsidRPr="00B83438">
                              <w:rPr>
                                <w:sz w:val="24"/>
                                <w:szCs w:val="24"/>
                              </w:rPr>
                              <w:t xml:space="preserve">Brustkrebs ist die häufigste Tumorart bei Frauen, und in den meisten Fällen umfasst die Behandlung eine Mastektomie*, gefolgt von einer Brustrekonstruktion. Ein postoperatives </w:t>
                            </w:r>
                            <w:proofErr w:type="spellStart"/>
                            <w:r w:rsidRPr="00B83438">
                              <w:rPr>
                                <w:sz w:val="24"/>
                                <w:szCs w:val="24"/>
                              </w:rPr>
                              <w:t>Serom</w:t>
                            </w:r>
                            <w:proofErr w:type="spellEnd"/>
                            <w:r w:rsidRPr="00B83438">
                              <w:rPr>
                                <w:sz w:val="24"/>
                                <w:szCs w:val="24"/>
                              </w:rPr>
                              <w:t xml:space="preserve"> (eine Flüssigkeitsansammlung im Wundbereich) ist nach einer Brustrekonstruktion häufig. Es verursacht Beschwerden bei den Patientinnen und kann zu weiteren medizinischen Problemen führen, z. B. zu einer langsameren Wundheilung und/oder zu Verzögerungen bei der weiteren onkologischen Behandlung. Dies kann in der Folge zu einem längeren Krankenhausaufenthalt und höheren medizinischen Kosten führen. Die gängige Praxis zur Vermeidung übermäßiger Flüssigkeitsansammlungen ist das Einlegen chirurgischer Drainagen. Trotz umfangreicher Forschungsarbeiten konnte bisher keine vollständig wirksame Methode zur Vermeidung von </w:t>
                            </w:r>
                            <w:proofErr w:type="spellStart"/>
                            <w:r w:rsidRPr="00B83438">
                              <w:rPr>
                                <w:sz w:val="24"/>
                                <w:szCs w:val="24"/>
                              </w:rPr>
                              <w:t>Seromen</w:t>
                            </w:r>
                            <w:proofErr w:type="spellEnd"/>
                            <w:r w:rsidRPr="00B83438">
                              <w:rPr>
                                <w:sz w:val="24"/>
                                <w:szCs w:val="24"/>
                              </w:rPr>
                              <w:t xml:space="preserve"> gefunden werden. Dies veranlasste die Autoren, neue Methoden zur Verringerung der Drainage zu untersuchen.</w:t>
                            </w:r>
                          </w:p>
                          <w:p w14:paraId="7073419F" w14:textId="77777777" w:rsidR="00B83438" w:rsidRPr="002F5E22" w:rsidRDefault="00B83438" w:rsidP="005D20E9">
                            <w:pPr>
                              <w:rPr>
                                <w:sz w:val="24"/>
                                <w:szCs w:val="24"/>
                              </w:rPr>
                            </w:pPr>
                          </w:p>
                          <w:p w14:paraId="6828B6B2" w14:textId="22FDE5CA" w:rsidR="005D20E9" w:rsidRPr="002F5E22" w:rsidRDefault="00B83438" w:rsidP="00B83438">
                            <w:pPr>
                              <w:rPr>
                                <w:sz w:val="24"/>
                                <w:szCs w:val="24"/>
                              </w:rPr>
                            </w:pPr>
                            <w:r w:rsidRPr="00B83438">
                              <w:rPr>
                                <w:sz w:val="24"/>
                                <w:szCs w:val="24"/>
                              </w:rPr>
                              <w:t xml:space="preserve">Die aktuelle Studie umfasst 55 Frauen (78 Brüste) im Alter von 18 Jahren oder älter, die sich einer Mastektomie und einer sofortigen Brustrekonstruktion unterzogen haben. Sie wurde als randomisierte, </w:t>
                            </w:r>
                            <w:proofErr w:type="spellStart"/>
                            <w:r w:rsidRPr="00B83438">
                              <w:rPr>
                                <w:sz w:val="24"/>
                                <w:szCs w:val="24"/>
                              </w:rPr>
                              <w:t>placebokontrollierte</w:t>
                            </w:r>
                            <w:proofErr w:type="spellEnd"/>
                            <w:r w:rsidRPr="00B83438">
                              <w:rPr>
                                <w:sz w:val="24"/>
                                <w:szCs w:val="24"/>
                              </w:rPr>
                              <w:t xml:space="preserve"> Doppelblindstudie angelegt und untersuchte die Wirkung der homöopathischen Mittel Arnica </w:t>
                            </w:r>
                            <w:proofErr w:type="spellStart"/>
                            <w:r w:rsidRPr="00B83438">
                              <w:rPr>
                                <w:sz w:val="24"/>
                                <w:szCs w:val="24"/>
                              </w:rPr>
                              <w:t>montana</w:t>
                            </w:r>
                            <w:proofErr w:type="spellEnd"/>
                            <w:r w:rsidRPr="00B83438">
                              <w:rPr>
                                <w:sz w:val="24"/>
                                <w:szCs w:val="24"/>
                              </w:rPr>
                              <w:t xml:space="preserve"> und Bellis perennis auf die </w:t>
                            </w:r>
                            <w:proofErr w:type="spellStart"/>
                            <w:r w:rsidRPr="00B83438">
                              <w:rPr>
                                <w:sz w:val="24"/>
                                <w:szCs w:val="24"/>
                              </w:rPr>
                              <w:t>Serombildung</w:t>
                            </w:r>
                            <w:proofErr w:type="spellEnd"/>
                            <w:r w:rsidRPr="00B83438">
                              <w:rPr>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B6715F" id="_x0000_t202" coordsize="21600,21600" o:spt="202" path="m,l,21600r21600,l21600,xe">
                <v:stroke joinstyle="miter"/>
                <v:path gradientshapeok="t" o:connecttype="rect"/>
              </v:shapetype>
              <v:shape id="Textfeld 11" o:spid="_x0000_s1027" type="#_x0000_t202" style="position:absolute;left:0;text-align:left;margin-left:444.55pt;margin-top:5.75pt;width:495.75pt;height:312.75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" fillcolor="white [3201]" strokecolor="#4f81bd [3204]" strokeweight="2pt">
                <v:textbox>
                  <w:txbxContent>
                    <w:p w14:paraId="315C7C5A" w14:textId="265172FE" w:rsidR="00470428" w:rsidRPr="00DE0FBE" w:rsidRDefault="002F5E22" w:rsidP="005D20E9">
                      <w:pPr>
                        <w:rPr>
                          <w:b/>
                          <w:bCs/>
                          <w:sz w:val="24"/>
                          <w:szCs w:val="24"/>
                        </w:rPr>
                      </w:pPr>
                      <w:r w:rsidRPr="00DE0FBE">
                        <w:rPr>
                          <w:b/>
                          <w:bCs/>
                          <w:sz w:val="24"/>
                          <w:szCs w:val="24"/>
                        </w:rPr>
                        <w:t>Worum geht es in der Studie und worin besteht der zusätzliche Nutzen einer homöopathischen Behandlung?</w:t>
                      </w:r>
                    </w:p>
                    <w:p w14:paraId="3D0756C2" w14:textId="41D3ABD1" w:rsidR="00B83438" w:rsidRDefault="00B83438" w:rsidP="005D20E9">
                      <w:pPr>
                        <w:rPr>
                          <w:sz w:val="24"/>
                          <w:szCs w:val="24"/>
                        </w:rPr>
                      </w:pPr>
                      <w:r w:rsidRPr="00B83438">
                        <w:rPr>
                          <w:sz w:val="24"/>
                          <w:szCs w:val="24"/>
                        </w:rPr>
                        <w:t xml:space="preserve">Brustkrebs ist die häufigste Tumorart bei Frauen, und in den meisten Fällen umfasst die Behandlung eine Mastektomie*, gefolgt von einer Brustrekonstruktion. Ein postoperatives </w:t>
                      </w:r>
                      <w:proofErr w:type="spellStart"/>
                      <w:r w:rsidRPr="00B83438">
                        <w:rPr>
                          <w:sz w:val="24"/>
                          <w:szCs w:val="24"/>
                        </w:rPr>
                        <w:t>Serom</w:t>
                      </w:r>
                      <w:proofErr w:type="spellEnd"/>
                      <w:r w:rsidRPr="00B83438">
                        <w:rPr>
                          <w:sz w:val="24"/>
                          <w:szCs w:val="24"/>
                        </w:rPr>
                        <w:t xml:space="preserve"> (eine Flüssigkeitsansammlung im Wundbereich) ist nach einer Brustrekonstruktion häufig. Es verursacht Beschwerden bei den Patientinnen und kann zu weiteren medizinischen Problemen führen, z. B. zu einer langsameren Wundheilung und/oder zu Verzögerungen bei der weiteren onkologischen Behandlung. Dies kann in der Folge zu einem längeren Krankenhausaufenthalt und höheren medizinischen Kosten führen. Die gängige Praxis zur Vermeidung übermäßiger Flüssigkeitsansammlungen ist das Einlegen chirurgischer Drainagen. Trotz umfangreicher Forschungsarbeiten konnte bisher keine vollständig wirksame Methode zur Vermeidung von </w:t>
                      </w:r>
                      <w:proofErr w:type="spellStart"/>
                      <w:r w:rsidRPr="00B83438">
                        <w:rPr>
                          <w:sz w:val="24"/>
                          <w:szCs w:val="24"/>
                        </w:rPr>
                        <w:t>Seromen</w:t>
                      </w:r>
                      <w:proofErr w:type="spellEnd"/>
                      <w:r w:rsidRPr="00B83438">
                        <w:rPr>
                          <w:sz w:val="24"/>
                          <w:szCs w:val="24"/>
                        </w:rPr>
                        <w:t xml:space="preserve"> gefunden werden. Dies veranlasste die Autoren, neue Methoden zur Verringerung der Drainage zu untersuchen.</w:t>
                      </w:r>
                    </w:p>
                    <w:p w14:paraId="7073419F" w14:textId="77777777" w:rsidR="00B83438" w:rsidRPr="002F5E22" w:rsidRDefault="00B83438" w:rsidP="005D20E9">
                      <w:pPr>
                        <w:rPr>
                          <w:sz w:val="24"/>
                          <w:szCs w:val="24"/>
                        </w:rPr>
                      </w:pPr>
                    </w:p>
                    <w:p w14:paraId="6828B6B2" w14:textId="22FDE5CA" w:rsidR="005D20E9" w:rsidRPr="002F5E22" w:rsidRDefault="00B83438" w:rsidP="00B83438">
                      <w:pPr>
                        <w:rPr>
                          <w:sz w:val="24"/>
                          <w:szCs w:val="24"/>
                        </w:rPr>
                      </w:pPr>
                      <w:r w:rsidRPr="00B83438">
                        <w:rPr>
                          <w:sz w:val="24"/>
                          <w:szCs w:val="24"/>
                        </w:rPr>
                        <w:t xml:space="preserve">Die aktuelle Studie umfasst 55 Frauen (78 Brüste) im Alter von 18 Jahren oder älter, die sich einer Mastektomie und einer sofortigen Brustrekonstruktion unterzogen haben. Sie wurde als randomisierte, </w:t>
                      </w:r>
                      <w:proofErr w:type="spellStart"/>
                      <w:r w:rsidRPr="00B83438">
                        <w:rPr>
                          <w:sz w:val="24"/>
                          <w:szCs w:val="24"/>
                        </w:rPr>
                        <w:t>placebokontrollierte</w:t>
                      </w:r>
                      <w:proofErr w:type="spellEnd"/>
                      <w:r w:rsidRPr="00B83438">
                        <w:rPr>
                          <w:sz w:val="24"/>
                          <w:szCs w:val="24"/>
                        </w:rPr>
                        <w:t xml:space="preserve"> Doppelblindstudie angelegt und untersuchte die Wirkung der homöopathischen Mittel Arnica </w:t>
                      </w:r>
                      <w:proofErr w:type="spellStart"/>
                      <w:r w:rsidRPr="00B83438">
                        <w:rPr>
                          <w:sz w:val="24"/>
                          <w:szCs w:val="24"/>
                        </w:rPr>
                        <w:t>montana</w:t>
                      </w:r>
                      <w:proofErr w:type="spellEnd"/>
                      <w:r w:rsidRPr="00B83438">
                        <w:rPr>
                          <w:sz w:val="24"/>
                          <w:szCs w:val="24"/>
                        </w:rPr>
                        <w:t xml:space="preserve"> und Bellis perennis auf die </w:t>
                      </w:r>
                      <w:proofErr w:type="spellStart"/>
                      <w:r w:rsidRPr="00B83438">
                        <w:rPr>
                          <w:sz w:val="24"/>
                          <w:szCs w:val="24"/>
                        </w:rPr>
                        <w:t>Serombildung</w:t>
                      </w:r>
                      <w:proofErr w:type="spellEnd"/>
                      <w:r w:rsidRPr="00B83438">
                        <w:rPr>
                          <w:sz w:val="24"/>
                          <w:szCs w:val="24"/>
                        </w:rPr>
                        <w:t>.</w:t>
                      </w:r>
                    </w:p>
                  </w:txbxContent>
                </v:textbox>
                <w10:wrap anchorx="margin"/>
              </v:shape>
            </w:pict>
          </mc:Fallback>
        </mc:AlternateContent>
      </w:r>
    </w:p>
    <w:p w14:paraId="4A237541" w14:textId="5776A8AE" w:rsidR="005D20E9" w:rsidRPr="005D20E9" w:rsidRDefault="00EB29D4" w:rsidP="005D20E9">
      <w:pPr>
        <w:rPr>
          <w:sz w:val="24"/>
          <w:szCs w:val="24"/>
        </w:rPr>
      </w:pPr>
      <w:r w:rsidRPr="009D6755">
        <w:rPr>
          <w:b/>
          <w:bCs/>
          <w:sz w:val="24"/>
          <w:szCs w:val="24"/>
        </w:rPr>
        <w:t>Worum geht es in der Studie und welchen Mehrwert hat die homöopathische Behandlung dabei?</w:t>
      </w:r>
      <w:r w:rsidRPr="009D6755">
        <w:rPr>
          <w:b/>
          <w:bCs/>
          <w:sz w:val="24"/>
          <w:szCs w:val="24"/>
        </w:rPr>
        <w:br/>
      </w:r>
      <w:r w:rsidR="005D20E9" w:rsidRPr="005D20E9">
        <w:rPr>
          <w:sz w:val="24"/>
          <w:szCs w:val="24"/>
        </w:rPr>
        <w:t xml:space="preserve">Brustkrebs ist die häufigste Tumorart bei Frauen, und in den meisten Fällen umfasst die Behandlung eine Mastektomie, gefolgt von einer Brustrekonstruktion. Ein postoperatives </w:t>
      </w:r>
      <w:proofErr w:type="spellStart"/>
      <w:r w:rsidR="005D20E9" w:rsidRPr="005D20E9">
        <w:rPr>
          <w:sz w:val="24"/>
          <w:szCs w:val="24"/>
        </w:rPr>
        <w:t>Serom</w:t>
      </w:r>
      <w:proofErr w:type="spellEnd"/>
      <w:r w:rsidR="005D20E9" w:rsidRPr="005D20E9">
        <w:rPr>
          <w:sz w:val="24"/>
          <w:szCs w:val="24"/>
        </w:rPr>
        <w:t xml:space="preserve"> (eine Flüssigkeitsansammlung im Wundbereich) ist nach einer Brustrekonstruktion häufig. Es verursacht Beschwerden bei den Patientinnen und kann zu weiteren medizinischen Problemen führen, z. B. zu einer langsameren Wundheilung und/oder zu Verzögerungen bei der weiteren onkologischen Behandlung. Dies kann in der Folge zu einem längeren Krankenhausaufenthalt und höheren medizinischen Kosten führen. Die gängige Praxis zur Vermeidung übermäßiger Flüssigkeitsansammlungen ist das Einlegen chirurgischer Drainagen. Trotz umfangreicher Forschungsarbeiten konnte bisher keine vollständig wirksame Methode zur Vermeidung von </w:t>
      </w:r>
      <w:proofErr w:type="spellStart"/>
      <w:r w:rsidR="005D20E9" w:rsidRPr="005D20E9">
        <w:rPr>
          <w:sz w:val="24"/>
          <w:szCs w:val="24"/>
        </w:rPr>
        <w:t>Seromen</w:t>
      </w:r>
      <w:proofErr w:type="spellEnd"/>
      <w:r w:rsidR="005D20E9" w:rsidRPr="005D20E9">
        <w:rPr>
          <w:sz w:val="24"/>
          <w:szCs w:val="24"/>
        </w:rPr>
        <w:t xml:space="preserve"> gefunden werden. Dies veranlasste die Autoren, neue Methoden zur Verringerung der Drainage zu untersuchen. </w:t>
      </w:r>
    </w:p>
    <w:p w14:paraId="2AD60CE6" w14:textId="10BF9290" w:rsidR="00AD6EE9" w:rsidRDefault="005D20E9" w:rsidP="005D20E9">
      <w:pPr>
        <w:rPr>
          <w:sz w:val="24"/>
          <w:szCs w:val="24"/>
        </w:rPr>
      </w:pPr>
      <w:r w:rsidRPr="005D20E9">
        <w:rPr>
          <w:sz w:val="24"/>
          <w:szCs w:val="24"/>
        </w:rPr>
        <w:t xml:space="preserve">Die aktuelle Studie umfasst 55 Frauen (78 Brüste) im Alter von 18 Jahren oder älter, die sich einer Mastektomie und einer sofortigen Brustrekonstruktion unterzogen haben. Sie </w:t>
      </w:r>
    </w:p>
    <w:p w14:paraId="70B9ACB7" w14:textId="77777777" w:rsidR="009D6755" w:rsidRPr="00EB29D4" w:rsidRDefault="009D6755" w:rsidP="00EB29D4">
      <w:pPr>
        <w:rPr>
          <w:sz w:val="24"/>
          <w:szCs w:val="24"/>
        </w:rPr>
      </w:pPr>
    </w:p>
    <w:p w14:paraId="1E23EE88" w14:textId="77777777" w:rsidR="009D6755" w:rsidRDefault="009D6755" w:rsidP="00C56509">
      <w:pPr>
        <w:rPr>
          <w:sz w:val="24"/>
          <w:szCs w:val="24"/>
        </w:rPr>
      </w:pPr>
    </w:p>
    <w:p w14:paraId="6382893B" w14:textId="5C2C053C" w:rsidR="00EF4F98" w:rsidRPr="00EB29D4" w:rsidRDefault="00EF4F98" w:rsidP="00C56509">
      <w:pPr>
        <w:rPr>
          <w:sz w:val="24"/>
          <w:szCs w:val="24"/>
        </w:rPr>
      </w:pPr>
    </w:p>
    <w:p w14:paraId="4F361D16" w14:textId="5185106A" w:rsidR="00C370D5" w:rsidRPr="005D20E9" w:rsidRDefault="00EB29D4" w:rsidP="002F5E22">
      <w:pPr>
        <w:pStyle w:val="Listenabsatz"/>
        <w:ind w:left="0"/>
        <w:rPr>
          <w:b/>
          <w:bCs/>
          <w:color w:val="FFFFFF" w:themeColor="background1"/>
          <w:sz w:val="24"/>
          <w:szCs w:val="24"/>
        </w:rPr>
      </w:pPr>
      <w:r w:rsidRPr="009D6755">
        <w:rPr>
          <w:b/>
          <w:bCs/>
          <w:color w:val="FFFFFF" w:themeColor="background1"/>
          <w:sz w:val="24"/>
          <w:szCs w:val="24"/>
        </w:rPr>
        <w:t xml:space="preserve">Was sind die wissenschaftlichen Ergebnisse? </w:t>
      </w:r>
      <w:r w:rsidRPr="009D6755">
        <w:rPr>
          <w:b/>
          <w:bCs/>
          <w:color w:val="FFFFFF" w:themeColor="background1"/>
          <w:sz w:val="24"/>
          <w:szCs w:val="24"/>
        </w:rPr>
        <w:br/>
      </w:r>
      <w:r w:rsidR="005B5E86" w:rsidRPr="009D6755">
        <w:rPr>
          <w:color w:val="FFFFFF" w:themeColor="background1"/>
          <w:sz w:val="24"/>
          <w:szCs w:val="24"/>
        </w:rPr>
        <w:t xml:space="preserve">Es wurden zwei Gruppen verglichen, die entweder eine individuelle homöopathische Behandlung oder ein Placebo erhielten. Die Wirksamkeit wurde durch Messung der PMS-Symptome (prämenstrueller Score), der Einnahme konventioneller Medikamente und der </w:t>
      </w:r>
    </w:p>
    <w:p w14:paraId="00239B90" w14:textId="40D4E524" w:rsidR="00470428" w:rsidRPr="00DE0FBE" w:rsidRDefault="00470428" w:rsidP="007914AA">
      <w:pPr>
        <w:pStyle w:val="Listenabsatz"/>
        <w:rPr>
          <w:color w:val="FFFFFF" w:themeColor="background1"/>
          <w:sz w:val="24"/>
          <w:szCs w:val="24"/>
        </w:rPr>
      </w:pPr>
    </w:p>
    <w:p w14:paraId="78AB96FB" w14:textId="4267655A" w:rsidR="002F5E22" w:rsidRDefault="007914AA" w:rsidP="00B72918">
      <w:pPr>
        <w:rPr>
          <w:sz w:val="24"/>
          <w:szCs w:val="24"/>
        </w:rPr>
      </w:pPr>
      <w:r>
        <w:rPr>
          <w:noProof/>
          <w:sz w:val="24"/>
          <w:szCs w:val="24"/>
        </w:rPr>
        <w:lastRenderedPageBreak/>
        <mc:AlternateContent>
          <mc:Choice Requires="wps">
            <w:drawing>
              <wp:anchor distT="0" distB="0" distL="114300" distR="114300" simplePos="0" relativeHeight="251677696" behindDoc="0" locked="0" layoutInCell="1" allowOverlap="1" wp14:anchorId="3D312FCF" wp14:editId="4F098810">
                <wp:simplePos x="0" y="0"/>
                <wp:positionH relativeFrom="column">
                  <wp:posOffset>-252729</wp:posOffset>
                </wp:positionH>
                <wp:positionV relativeFrom="paragraph">
                  <wp:posOffset>-3175</wp:posOffset>
                </wp:positionV>
                <wp:extent cx="6743700" cy="2867025"/>
                <wp:effectExtent l="0" t="0" r="19050" b="28575"/>
                <wp:wrapNone/>
                <wp:docPr id="15" name="Textfeld 15"/>
                <wp:cNvGraphicFramePr/>
                <a:graphic xmlns:a="http://schemas.openxmlformats.org/drawingml/2006/main">
                  <a:graphicData uri="http://schemas.microsoft.com/office/word/2010/wordprocessingShape">
                    <wps:wsp>
                      <wps:cNvSpPr txBox="1"/>
                      <wps:spPr>
                        <a:xfrm>
                          <a:off x="0" y="0"/>
                          <a:ext cx="6743700" cy="2867025"/>
                        </a:xfrm>
                        <a:prstGeom prst="rect">
                          <a:avLst/>
                        </a:prstGeom>
                        <a:solidFill>
                          <a:schemeClr val="accent1"/>
                        </a:solidFill>
                        <a:ln w="6350">
                          <a:solidFill>
                            <a:prstClr val="black"/>
                          </a:solidFill>
                        </a:ln>
                      </wps:spPr>
                      <wps:txbx>
                        <w:txbxContent>
                          <w:p w14:paraId="160D0A76" w14:textId="77777777" w:rsidR="007914AA" w:rsidRPr="003C1743" w:rsidRDefault="007914AA" w:rsidP="007914AA">
                            <w:pPr>
                              <w:pStyle w:val="Listenabsatz"/>
                              <w:rPr>
                                <w:b/>
                                <w:bCs/>
                                <w:color w:val="FFFFFF" w:themeColor="background1"/>
                                <w:sz w:val="24"/>
                                <w:szCs w:val="24"/>
                              </w:rPr>
                            </w:pPr>
                            <w:r w:rsidRPr="003C1743">
                              <w:rPr>
                                <w:b/>
                                <w:bCs/>
                                <w:color w:val="FFFFFF" w:themeColor="background1"/>
                                <w:sz w:val="24"/>
                                <w:szCs w:val="24"/>
                              </w:rPr>
                              <w:t>Was sind die wissenschaftlichen Ergebnisse?</w:t>
                            </w:r>
                          </w:p>
                          <w:p w14:paraId="28CBBEBA" w14:textId="5E2077B5" w:rsidR="00B83438" w:rsidRPr="00B83438" w:rsidRDefault="007914AA" w:rsidP="007914AA">
                            <w:pPr>
                              <w:pStyle w:val="Listenabsatz"/>
                              <w:rPr>
                                <w:color w:val="FFFFFF" w:themeColor="background1"/>
                                <w:sz w:val="24"/>
                                <w:szCs w:val="24"/>
                              </w:rPr>
                            </w:pPr>
                            <w:r w:rsidRPr="007914AA">
                              <w:rPr>
                                <w:color w:val="FFFFFF" w:themeColor="background1"/>
                                <w:sz w:val="24"/>
                                <w:szCs w:val="24"/>
                              </w:rPr>
                              <w:t xml:space="preserve">Es wurden zwei Gruppen verglichen, die entweder Arnica </w:t>
                            </w:r>
                            <w:proofErr w:type="spellStart"/>
                            <w:r w:rsidRPr="007914AA">
                              <w:rPr>
                                <w:color w:val="FFFFFF" w:themeColor="background1"/>
                                <w:sz w:val="24"/>
                                <w:szCs w:val="24"/>
                              </w:rPr>
                              <w:t>montana</w:t>
                            </w:r>
                            <w:proofErr w:type="spellEnd"/>
                            <w:r w:rsidRPr="007914AA">
                              <w:rPr>
                                <w:color w:val="FFFFFF" w:themeColor="background1"/>
                                <w:sz w:val="24"/>
                                <w:szCs w:val="24"/>
                              </w:rPr>
                              <w:t xml:space="preserve"> und Bellis perennis oder ein Placebo erhielten. Das primäre Maß für die Wirksamkeit der Behandlung war die Zeit, die verging, bis die chirurgischen Drainagen entfernt werden konnten ("Zeit bis zur Drainageentfernung"). </w:t>
                            </w:r>
                            <w:r w:rsidR="00B83438" w:rsidRPr="00B83438">
                              <w:rPr>
                                <w:color w:val="FFFFFF" w:themeColor="background1"/>
                                <w:sz w:val="24"/>
                                <w:szCs w:val="24"/>
                              </w:rPr>
                              <w:t xml:space="preserve">Weitere Überwachungskriterien waren u.a. die Verwendung von Schmerzmitteln und Komplikationen. </w:t>
                            </w:r>
                          </w:p>
                          <w:p w14:paraId="2B60B36C" w14:textId="77777777" w:rsidR="00B83438" w:rsidRPr="00B83438" w:rsidRDefault="00B83438" w:rsidP="00B83438">
                            <w:pPr>
                              <w:pStyle w:val="Listenabsatz"/>
                              <w:rPr>
                                <w:color w:val="FFFFFF" w:themeColor="background1"/>
                                <w:sz w:val="24"/>
                                <w:szCs w:val="24"/>
                              </w:rPr>
                            </w:pPr>
                          </w:p>
                          <w:p w14:paraId="37D00582" w14:textId="5FA53452" w:rsidR="00B83438" w:rsidRPr="00B83438" w:rsidRDefault="00B83438" w:rsidP="00B83438">
                            <w:pPr>
                              <w:pStyle w:val="Listenabsatz"/>
                              <w:numPr>
                                <w:ilvl w:val="0"/>
                                <w:numId w:val="14"/>
                              </w:numPr>
                              <w:rPr>
                                <w:color w:val="FFFFFF" w:themeColor="background1"/>
                                <w:sz w:val="24"/>
                                <w:szCs w:val="24"/>
                              </w:rPr>
                            </w:pPr>
                            <w:r w:rsidRPr="00B83438">
                              <w:rPr>
                                <w:color w:val="FFFFFF" w:themeColor="background1"/>
                                <w:sz w:val="24"/>
                                <w:szCs w:val="24"/>
                              </w:rPr>
                              <w:t xml:space="preserve">Die homöopathische Behandlung verkürzte die durchschnittliche Drainagezeit um 2,4 Tage, von 13,5 Tagen in der Placebogruppe auf 11,1 Tage in der </w:t>
                            </w:r>
                            <w:proofErr w:type="spellStart"/>
                            <w:r w:rsidRPr="00B83438">
                              <w:rPr>
                                <w:color w:val="FFFFFF" w:themeColor="background1"/>
                                <w:sz w:val="24"/>
                                <w:szCs w:val="24"/>
                              </w:rPr>
                              <w:t>Homöopathiegruppe</w:t>
                            </w:r>
                            <w:proofErr w:type="spellEnd"/>
                            <w:r w:rsidRPr="00B83438">
                              <w:rPr>
                                <w:color w:val="FFFFFF" w:themeColor="background1"/>
                                <w:sz w:val="24"/>
                                <w:szCs w:val="24"/>
                              </w:rPr>
                              <w:t>, und dieses Ergebnis war statistisch signifikant (p&lt; 0,05).</w:t>
                            </w:r>
                          </w:p>
                          <w:p w14:paraId="42702CCF" w14:textId="5E0C75BD" w:rsidR="00B83438" w:rsidRPr="00B83438" w:rsidRDefault="00B83438" w:rsidP="00B83438">
                            <w:pPr>
                              <w:pStyle w:val="Listenabsatz"/>
                              <w:numPr>
                                <w:ilvl w:val="0"/>
                                <w:numId w:val="14"/>
                              </w:numPr>
                              <w:rPr>
                                <w:color w:val="FFFFFF" w:themeColor="background1"/>
                                <w:sz w:val="24"/>
                                <w:szCs w:val="24"/>
                              </w:rPr>
                            </w:pPr>
                            <w:r w:rsidRPr="00B83438">
                              <w:rPr>
                                <w:color w:val="FFFFFF" w:themeColor="background1"/>
                                <w:sz w:val="24"/>
                                <w:szCs w:val="24"/>
                              </w:rPr>
                              <w:t xml:space="preserve">Der Einsatz von Opioiden (Schmerzmitteln) war in der </w:t>
                            </w:r>
                            <w:proofErr w:type="spellStart"/>
                            <w:r w:rsidRPr="00B83438">
                              <w:rPr>
                                <w:color w:val="FFFFFF" w:themeColor="background1"/>
                                <w:sz w:val="24"/>
                                <w:szCs w:val="24"/>
                              </w:rPr>
                              <w:t>Homöopathiegruppe</w:t>
                            </w:r>
                            <w:proofErr w:type="spellEnd"/>
                            <w:r w:rsidRPr="00B83438">
                              <w:rPr>
                                <w:color w:val="FFFFFF" w:themeColor="background1"/>
                                <w:sz w:val="24"/>
                                <w:szCs w:val="24"/>
                              </w:rPr>
                              <w:t xml:space="preserve"> geringer als in der Placebogruppe, auch wenn der Unterschied die Schwelle der statistischen Signifikanz verfehlte (p=0,057).</w:t>
                            </w:r>
                          </w:p>
                          <w:p w14:paraId="10F5F11A" w14:textId="1FDB3986" w:rsidR="00887B3A" w:rsidRPr="00887B3A" w:rsidRDefault="00B83438" w:rsidP="00B83438">
                            <w:pPr>
                              <w:pStyle w:val="Listenabsatz"/>
                              <w:numPr>
                                <w:ilvl w:val="0"/>
                                <w:numId w:val="14"/>
                              </w:numPr>
                              <w:rPr>
                                <w:color w:val="FFFFFF" w:themeColor="background1"/>
                                <w:sz w:val="24"/>
                                <w:szCs w:val="24"/>
                              </w:rPr>
                            </w:pPr>
                            <w:r w:rsidRPr="00B83438">
                              <w:rPr>
                                <w:color w:val="FFFFFF" w:themeColor="background1"/>
                                <w:sz w:val="24"/>
                                <w:szCs w:val="24"/>
                              </w:rPr>
                              <w:t>Es wurden keine Nebenwirkungen der homöopathischen Behandlung beobachtet.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312FCF" id="Textfeld 15" o:spid="_x0000_s1028" type="#_x0000_t202" style="position:absolute;margin-left:-19.9pt;margin-top:-.25pt;width:531pt;height:225.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" fillcolor="#4f81bd [3204]" strokeweight=".5pt">
                <v:textbox>
                  <w:txbxContent>
                    <w:p w14:paraId="160D0A76" w14:textId="77777777" w:rsidR="007914AA" w:rsidRPr="003C1743" w:rsidRDefault="007914AA" w:rsidP="007914AA">
                      <w:pPr>
                        <w:pStyle w:val="Listenabsatz"/>
                        <w:rPr>
                          <w:b/>
                          <w:bCs/>
                          <w:color w:val="FFFFFF" w:themeColor="background1"/>
                          <w:sz w:val="24"/>
                          <w:szCs w:val="24"/>
                        </w:rPr>
                      </w:pPr>
                      <w:r w:rsidRPr="003C1743">
                        <w:rPr>
                          <w:b/>
                          <w:bCs/>
                          <w:color w:val="FFFFFF" w:themeColor="background1"/>
                          <w:sz w:val="24"/>
                          <w:szCs w:val="24"/>
                        </w:rPr>
                        <w:t>Was sind die wissenschaftlichen Ergebnisse?</w:t>
                      </w:r>
                    </w:p>
                    <w:p w14:paraId="28CBBEBA" w14:textId="5E2077B5" w:rsidR="00B83438" w:rsidRPr="00B83438" w:rsidRDefault="007914AA" w:rsidP="007914AA">
                      <w:pPr>
                        <w:pStyle w:val="Listenabsatz"/>
                        <w:rPr>
                          <w:color w:val="FFFFFF" w:themeColor="background1"/>
                          <w:sz w:val="24"/>
                          <w:szCs w:val="24"/>
                        </w:rPr>
                      </w:pPr>
                      <w:r w:rsidRPr="007914AA">
                        <w:rPr>
                          <w:color w:val="FFFFFF" w:themeColor="background1"/>
                          <w:sz w:val="24"/>
                          <w:szCs w:val="24"/>
                        </w:rPr>
                        <w:t xml:space="preserve">Es wurden zwei Gruppen verglichen, die entweder Arnica </w:t>
                      </w:r>
                      <w:proofErr w:type="spellStart"/>
                      <w:r w:rsidRPr="007914AA">
                        <w:rPr>
                          <w:color w:val="FFFFFF" w:themeColor="background1"/>
                          <w:sz w:val="24"/>
                          <w:szCs w:val="24"/>
                        </w:rPr>
                        <w:t>montana</w:t>
                      </w:r>
                      <w:proofErr w:type="spellEnd"/>
                      <w:r w:rsidRPr="007914AA">
                        <w:rPr>
                          <w:color w:val="FFFFFF" w:themeColor="background1"/>
                          <w:sz w:val="24"/>
                          <w:szCs w:val="24"/>
                        </w:rPr>
                        <w:t xml:space="preserve"> und Bellis perennis oder ein Placebo erhielten. Das primäre Maß für die Wirksamkeit der Behandlung war die Zeit, die verging, bis die chirurgischen Drainagen entfernt werden konnten ("Zeit bis zur Drainageentfernung"). </w:t>
                      </w:r>
                      <w:r w:rsidR="00B83438" w:rsidRPr="00B83438">
                        <w:rPr>
                          <w:color w:val="FFFFFF" w:themeColor="background1"/>
                          <w:sz w:val="24"/>
                          <w:szCs w:val="24"/>
                        </w:rPr>
                        <w:t xml:space="preserve">Weitere Überwachungskriterien waren u.a. die Verwendung von Schmerzmitteln und Komplikationen. </w:t>
                      </w:r>
                    </w:p>
                    <w:p w14:paraId="2B60B36C" w14:textId="77777777" w:rsidR="00B83438" w:rsidRPr="00B83438" w:rsidRDefault="00B83438" w:rsidP="00B83438">
                      <w:pPr>
                        <w:pStyle w:val="Listenabsatz"/>
                        <w:rPr>
                          <w:color w:val="FFFFFF" w:themeColor="background1"/>
                          <w:sz w:val="24"/>
                          <w:szCs w:val="24"/>
                        </w:rPr>
                      </w:pPr>
                    </w:p>
                    <w:p w14:paraId="37D00582" w14:textId="5FA53452" w:rsidR="00B83438" w:rsidRPr="00B83438" w:rsidRDefault="00B83438" w:rsidP="00B83438">
                      <w:pPr>
                        <w:pStyle w:val="Listenabsatz"/>
                        <w:numPr>
                          <w:ilvl w:val="0"/>
                          <w:numId w:val="14"/>
                        </w:numPr>
                        <w:rPr>
                          <w:color w:val="FFFFFF" w:themeColor="background1"/>
                          <w:sz w:val="24"/>
                          <w:szCs w:val="24"/>
                        </w:rPr>
                      </w:pPr>
                      <w:r w:rsidRPr="00B83438">
                        <w:rPr>
                          <w:color w:val="FFFFFF" w:themeColor="background1"/>
                          <w:sz w:val="24"/>
                          <w:szCs w:val="24"/>
                        </w:rPr>
                        <w:t xml:space="preserve">Die homöopathische Behandlung verkürzte die durchschnittliche Drainagezeit um 2,4 Tage, von 13,5 Tagen in der Placebogruppe auf 11,1 Tage in der </w:t>
                      </w:r>
                      <w:proofErr w:type="spellStart"/>
                      <w:r w:rsidRPr="00B83438">
                        <w:rPr>
                          <w:color w:val="FFFFFF" w:themeColor="background1"/>
                          <w:sz w:val="24"/>
                          <w:szCs w:val="24"/>
                        </w:rPr>
                        <w:t>Homöopathiegruppe</w:t>
                      </w:r>
                      <w:proofErr w:type="spellEnd"/>
                      <w:r w:rsidRPr="00B83438">
                        <w:rPr>
                          <w:color w:val="FFFFFF" w:themeColor="background1"/>
                          <w:sz w:val="24"/>
                          <w:szCs w:val="24"/>
                        </w:rPr>
                        <w:t>, und dieses Ergebnis war statistisch signifikant (p&lt; 0,05).</w:t>
                      </w:r>
                    </w:p>
                    <w:p w14:paraId="42702CCF" w14:textId="5E0C75BD" w:rsidR="00B83438" w:rsidRPr="00B83438" w:rsidRDefault="00B83438" w:rsidP="00B83438">
                      <w:pPr>
                        <w:pStyle w:val="Listenabsatz"/>
                        <w:numPr>
                          <w:ilvl w:val="0"/>
                          <w:numId w:val="14"/>
                        </w:numPr>
                        <w:rPr>
                          <w:color w:val="FFFFFF" w:themeColor="background1"/>
                          <w:sz w:val="24"/>
                          <w:szCs w:val="24"/>
                        </w:rPr>
                      </w:pPr>
                      <w:r w:rsidRPr="00B83438">
                        <w:rPr>
                          <w:color w:val="FFFFFF" w:themeColor="background1"/>
                          <w:sz w:val="24"/>
                          <w:szCs w:val="24"/>
                        </w:rPr>
                        <w:t xml:space="preserve">Der Einsatz von Opioiden (Schmerzmitteln) war in der </w:t>
                      </w:r>
                      <w:proofErr w:type="spellStart"/>
                      <w:r w:rsidRPr="00B83438">
                        <w:rPr>
                          <w:color w:val="FFFFFF" w:themeColor="background1"/>
                          <w:sz w:val="24"/>
                          <w:szCs w:val="24"/>
                        </w:rPr>
                        <w:t>Homöopathiegruppe</w:t>
                      </w:r>
                      <w:proofErr w:type="spellEnd"/>
                      <w:r w:rsidRPr="00B83438">
                        <w:rPr>
                          <w:color w:val="FFFFFF" w:themeColor="background1"/>
                          <w:sz w:val="24"/>
                          <w:szCs w:val="24"/>
                        </w:rPr>
                        <w:t xml:space="preserve"> geringer als in der Placebogruppe, auch wenn der Unterschied die Schwelle der statistischen Signifikanz verfehlte (p=0,057).</w:t>
                      </w:r>
                    </w:p>
                    <w:p w14:paraId="10F5F11A" w14:textId="1FDB3986" w:rsidR="00887B3A" w:rsidRPr="00887B3A" w:rsidRDefault="00B83438" w:rsidP="00B83438">
                      <w:pPr>
                        <w:pStyle w:val="Listenabsatz"/>
                        <w:numPr>
                          <w:ilvl w:val="0"/>
                          <w:numId w:val="14"/>
                        </w:numPr>
                        <w:rPr>
                          <w:color w:val="FFFFFF" w:themeColor="background1"/>
                          <w:sz w:val="24"/>
                          <w:szCs w:val="24"/>
                        </w:rPr>
                      </w:pPr>
                      <w:r w:rsidRPr="00B83438">
                        <w:rPr>
                          <w:color w:val="FFFFFF" w:themeColor="background1"/>
                          <w:sz w:val="24"/>
                          <w:szCs w:val="24"/>
                        </w:rPr>
                        <w:t>Es wurden keine Nebenwirkungen der homöopathischen Behandlung beobachtet.</w:t>
                      </w:r>
                    </w:p>
                  </w:txbxContent>
                </v:textbox>
              </v:shape>
            </w:pict>
          </mc:Fallback>
        </mc:AlternateContent>
      </w:r>
      <w:r w:rsidR="00B83438" w:rsidRPr="00B83438">
        <w:rPr>
          <w:color w:val="FFFFFF" w:themeColor="background1"/>
          <w:sz w:val="24"/>
          <w:szCs w:val="24"/>
        </w:rPr>
        <w:t xml:space="preserve">Zeit, die verging, bis die chirurgischen Drainagen entfernt werden konnten ("Zeit bis </w:t>
      </w:r>
      <w:proofErr w:type="spellStart"/>
      <w:r w:rsidR="00B83438" w:rsidRPr="00B83438">
        <w:rPr>
          <w:color w:val="FFFFFF" w:themeColor="background1"/>
          <w:sz w:val="24"/>
          <w:szCs w:val="24"/>
        </w:rPr>
        <w:t>zur</w:t>
      </w:r>
      <w:r w:rsidR="00B90293">
        <w:rPr>
          <w:color w:val="FFFFFF" w:themeColor="background1"/>
          <w:sz w:val="24"/>
          <w:szCs w:val="24"/>
        </w:rPr>
        <w:t>Dra</w:t>
      </w:r>
      <w:proofErr w:type="spellEnd"/>
      <w:r w:rsidR="002F5E22" w:rsidRPr="00B90293">
        <w:rPr>
          <w:color w:val="FFFFFF" w:themeColor="background1"/>
          <w:sz w:val="24"/>
          <w:szCs w:val="24"/>
        </w:rPr>
        <w:t xml:space="preserve"> </w:t>
      </w:r>
      <w:r w:rsidR="002F5E22" w:rsidRPr="00B72918">
        <w:rPr>
          <w:sz w:val="24"/>
          <w:szCs w:val="24"/>
        </w:rPr>
        <w:t xml:space="preserve">Drainageentfernung"). Weitere Überwachungskriterien waren u.a. die Verwendung von Schmerzmitteln und Komplikationen. </w:t>
      </w:r>
    </w:p>
    <w:p w14:paraId="18CDBFCA" w14:textId="77777777" w:rsidR="003D0EED" w:rsidRPr="00B72918" w:rsidRDefault="003D0EED" w:rsidP="00B72918">
      <w:pPr>
        <w:rPr>
          <w:sz w:val="24"/>
          <w:szCs w:val="24"/>
        </w:rPr>
      </w:pPr>
    </w:p>
    <w:p w14:paraId="43487E71" w14:textId="074F8F70" w:rsidR="00B72918" w:rsidRPr="00B72918" w:rsidRDefault="00B72918" w:rsidP="00B72918">
      <w:pPr>
        <w:pStyle w:val="Listenabsatz"/>
        <w:numPr>
          <w:ilvl w:val="0"/>
          <w:numId w:val="4"/>
        </w:numPr>
        <w:rPr>
          <w:sz w:val="24"/>
          <w:szCs w:val="24"/>
        </w:rPr>
      </w:pPr>
      <w:r w:rsidRPr="00B72918">
        <w:rPr>
          <w:sz w:val="24"/>
          <w:szCs w:val="24"/>
        </w:rPr>
        <w:t xml:space="preserve">Die homöopathische Behandlung verkürzte die durchschnittliche Drainagezeit um 2,4 Tage, von 13,5 Tagen in der Placebogruppe auf 11,1 Tage in der </w:t>
      </w:r>
      <w:proofErr w:type="spellStart"/>
      <w:r w:rsidRPr="00B72918">
        <w:rPr>
          <w:sz w:val="24"/>
          <w:szCs w:val="24"/>
        </w:rPr>
        <w:t>Homöopathiegruppe</w:t>
      </w:r>
      <w:proofErr w:type="spellEnd"/>
      <w:r w:rsidRPr="00B72918">
        <w:rPr>
          <w:sz w:val="24"/>
          <w:szCs w:val="24"/>
        </w:rPr>
        <w:t>, und dieses Ergebnis war statistisch signifikant (p&lt; 0,05).</w:t>
      </w:r>
    </w:p>
    <w:p w14:paraId="4F27903D" w14:textId="77777777" w:rsidR="00B72918" w:rsidRPr="00B72918" w:rsidRDefault="00B72918" w:rsidP="00B72918">
      <w:pPr>
        <w:pStyle w:val="Listenabsatz"/>
        <w:numPr>
          <w:ilvl w:val="0"/>
          <w:numId w:val="4"/>
        </w:numPr>
        <w:rPr>
          <w:sz w:val="24"/>
          <w:szCs w:val="24"/>
        </w:rPr>
      </w:pPr>
      <w:r w:rsidRPr="00B72918">
        <w:rPr>
          <w:sz w:val="24"/>
          <w:szCs w:val="24"/>
        </w:rPr>
        <w:t xml:space="preserve">Der Einsatz von Opioiden (Schmerzmitteln) war in der </w:t>
      </w:r>
      <w:proofErr w:type="spellStart"/>
      <w:r w:rsidRPr="00B72918">
        <w:rPr>
          <w:sz w:val="24"/>
          <w:szCs w:val="24"/>
        </w:rPr>
        <w:t>Homöopathiegruppe</w:t>
      </w:r>
      <w:proofErr w:type="spellEnd"/>
      <w:r w:rsidRPr="00B72918">
        <w:rPr>
          <w:sz w:val="24"/>
          <w:szCs w:val="24"/>
        </w:rPr>
        <w:t xml:space="preserve"> geringer als in der Placebogruppe, auch wenn der Unterschied die Schwelle der statistischen Signifikanz verfehlte (p=0,057).</w:t>
      </w:r>
    </w:p>
    <w:p w14:paraId="3BD5502C" w14:textId="7A8E693F" w:rsidR="00B72918" w:rsidRDefault="00B72918" w:rsidP="00B72918">
      <w:pPr>
        <w:pStyle w:val="Listenabsatz"/>
        <w:numPr>
          <w:ilvl w:val="0"/>
          <w:numId w:val="4"/>
        </w:numPr>
        <w:rPr>
          <w:sz w:val="24"/>
          <w:szCs w:val="24"/>
        </w:rPr>
      </w:pPr>
      <w:r w:rsidRPr="00B72918">
        <w:rPr>
          <w:sz w:val="24"/>
          <w:szCs w:val="24"/>
        </w:rPr>
        <w:t>Es wurden keine Nebenwirkungen der homöopathischen Behandlung beobachtet.</w:t>
      </w:r>
    </w:p>
    <w:p w14:paraId="0BB6D755" w14:textId="2B42D227" w:rsidR="003D0EED" w:rsidRDefault="003D0EED" w:rsidP="003D0EED">
      <w:pPr>
        <w:rPr>
          <w:sz w:val="24"/>
          <w:szCs w:val="24"/>
        </w:rPr>
      </w:pPr>
    </w:p>
    <w:p w14:paraId="3D84DB30" w14:textId="2CD9A30B" w:rsidR="007914AA" w:rsidRDefault="007914AA" w:rsidP="003D0EED">
      <w:pPr>
        <w:rPr>
          <w:sz w:val="24"/>
          <w:szCs w:val="24"/>
        </w:rPr>
      </w:pPr>
    </w:p>
    <w:p w14:paraId="3450B856" w14:textId="17BC7ED5" w:rsidR="007914AA" w:rsidRDefault="007914AA" w:rsidP="003D0EED">
      <w:pPr>
        <w:rPr>
          <w:sz w:val="24"/>
          <w:szCs w:val="24"/>
        </w:rPr>
      </w:pPr>
    </w:p>
    <w:p w14:paraId="3AB2FDAA" w14:textId="77777777" w:rsidR="007914AA" w:rsidRDefault="007914AA" w:rsidP="003D0EED">
      <w:pPr>
        <w:rPr>
          <w:sz w:val="24"/>
          <w:szCs w:val="24"/>
        </w:rPr>
      </w:pPr>
    </w:p>
    <w:p w14:paraId="27D8BE10" w14:textId="77777777" w:rsidR="007914AA" w:rsidRDefault="007914AA" w:rsidP="003D0EED">
      <w:pPr>
        <w:rPr>
          <w:sz w:val="24"/>
          <w:szCs w:val="24"/>
        </w:rPr>
      </w:pPr>
    </w:p>
    <w:p w14:paraId="42AAE745" w14:textId="62C3559C" w:rsidR="007914AA" w:rsidRDefault="003C1743" w:rsidP="003D0EED">
      <w:pPr>
        <w:rPr>
          <w:sz w:val="24"/>
          <w:szCs w:val="24"/>
        </w:rPr>
      </w:pPr>
      <w:r>
        <w:rPr>
          <w:noProof/>
          <w:sz w:val="24"/>
          <w:szCs w:val="24"/>
        </w:rPr>
        <mc:AlternateContent>
          <mc:Choice Requires="wps">
            <w:drawing>
              <wp:anchor distT="0" distB="0" distL="114300" distR="114300" simplePos="0" relativeHeight="251678720" behindDoc="0" locked="0" layoutInCell="1" allowOverlap="1" wp14:anchorId="4F572E6C" wp14:editId="613593BB">
                <wp:simplePos x="0" y="0"/>
                <wp:positionH relativeFrom="column">
                  <wp:posOffset>-262256</wp:posOffset>
                </wp:positionH>
                <wp:positionV relativeFrom="paragraph">
                  <wp:posOffset>153035</wp:posOffset>
                </wp:positionV>
                <wp:extent cx="6781800" cy="3152776"/>
                <wp:effectExtent l="0" t="0" r="19050" b="28575"/>
                <wp:wrapNone/>
                <wp:docPr id="17" name="Textfeld 17"/>
                <wp:cNvGraphicFramePr/>
                <a:graphic xmlns:a="http://schemas.openxmlformats.org/drawingml/2006/main">
                  <a:graphicData uri="http://schemas.microsoft.com/office/word/2010/wordprocessingShape">
                    <wps:wsp>
                      <wps:cNvSpPr txBox="1"/>
                      <wps:spPr>
                        <a:xfrm rot="10800000" flipV="1">
                          <a:off x="0" y="0"/>
                          <a:ext cx="6781800" cy="3152776"/>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5949BC42" w14:textId="77777777" w:rsidR="00071D1D" w:rsidRPr="00DE0FBE" w:rsidRDefault="00071D1D" w:rsidP="00071D1D">
                            <w:pPr>
                              <w:rPr>
                                <w:b/>
                                <w:bCs/>
                                <w:sz w:val="24"/>
                                <w:szCs w:val="24"/>
                              </w:rPr>
                            </w:pPr>
                            <w:r w:rsidRPr="00DE0FBE">
                              <w:rPr>
                                <w:b/>
                                <w:bCs/>
                                <w:sz w:val="24"/>
                                <w:szCs w:val="24"/>
                              </w:rPr>
                              <w:t>Wie wurde die Studie durchgeführt?</w:t>
                            </w:r>
                          </w:p>
                          <w:p w14:paraId="385E6685" w14:textId="0AE907E6" w:rsidR="00B83438" w:rsidRPr="00B83438" w:rsidRDefault="00B83438" w:rsidP="00B83438">
                            <w:pPr>
                              <w:pStyle w:val="Listenabsatz"/>
                              <w:numPr>
                                <w:ilvl w:val="0"/>
                                <w:numId w:val="15"/>
                              </w:numPr>
                              <w:rPr>
                                <w:sz w:val="24"/>
                                <w:szCs w:val="24"/>
                              </w:rPr>
                            </w:pPr>
                            <w:r w:rsidRPr="00B83438">
                              <w:rPr>
                                <w:sz w:val="24"/>
                                <w:szCs w:val="24"/>
                              </w:rPr>
                              <w:t xml:space="preserve">Es handelte sich um eine prospektive, randomisierte, </w:t>
                            </w:r>
                            <w:proofErr w:type="spellStart"/>
                            <w:r w:rsidRPr="00B83438">
                              <w:rPr>
                                <w:sz w:val="24"/>
                                <w:szCs w:val="24"/>
                              </w:rPr>
                              <w:t>placebokontrollierte</w:t>
                            </w:r>
                            <w:proofErr w:type="spellEnd"/>
                            <w:r w:rsidRPr="00B83438">
                              <w:rPr>
                                <w:sz w:val="24"/>
                                <w:szCs w:val="24"/>
                              </w:rPr>
                              <w:t xml:space="preserve"> Doppelblindstudie.</w:t>
                            </w:r>
                          </w:p>
                          <w:p w14:paraId="188FBD95" w14:textId="62C63FDF" w:rsidR="00B83438" w:rsidRPr="00B83438" w:rsidRDefault="00B83438" w:rsidP="00B83438">
                            <w:pPr>
                              <w:pStyle w:val="Listenabsatz"/>
                              <w:numPr>
                                <w:ilvl w:val="0"/>
                                <w:numId w:val="15"/>
                              </w:numPr>
                              <w:rPr>
                                <w:sz w:val="24"/>
                                <w:szCs w:val="24"/>
                              </w:rPr>
                            </w:pPr>
                            <w:r w:rsidRPr="00B83438">
                              <w:rPr>
                                <w:sz w:val="24"/>
                                <w:szCs w:val="24"/>
                              </w:rPr>
                              <w:t xml:space="preserve">55 Frauen (78 operierte Brüste), die sich einer Mastektomie und einer sofortigen Brustrekonstruktion unterzogen hatten, wurden in die Studie aufgenommen. 29 Frauen (42 Brüste) erhielten nach dem Zufallsprinzip zwei homöopathische Mittel - Arnica </w:t>
                            </w:r>
                            <w:proofErr w:type="spellStart"/>
                            <w:r w:rsidRPr="00B83438">
                              <w:rPr>
                                <w:sz w:val="24"/>
                                <w:szCs w:val="24"/>
                              </w:rPr>
                              <w:t>montana</w:t>
                            </w:r>
                            <w:proofErr w:type="spellEnd"/>
                            <w:r w:rsidRPr="00B83438">
                              <w:rPr>
                                <w:sz w:val="24"/>
                                <w:szCs w:val="24"/>
                              </w:rPr>
                              <w:t xml:space="preserve"> C 30 und Bellis perennis C 30 - nach einem festen Dosierungsschema vom Tag der Operation bis zur Entfernung der Drainage. 26 Frauen (36 Brüste) erhielten ein Placebo nach demselben Schema.</w:t>
                            </w:r>
                          </w:p>
                          <w:p w14:paraId="5D68B89F" w14:textId="23437DF9" w:rsidR="00B83438" w:rsidRPr="001D1BD4" w:rsidRDefault="00B83438" w:rsidP="001D1BD4">
                            <w:pPr>
                              <w:pStyle w:val="Listenabsatz"/>
                              <w:numPr>
                                <w:ilvl w:val="0"/>
                                <w:numId w:val="15"/>
                              </w:numPr>
                              <w:rPr>
                                <w:sz w:val="24"/>
                                <w:szCs w:val="24"/>
                              </w:rPr>
                            </w:pPr>
                            <w:r w:rsidRPr="001D1BD4">
                              <w:rPr>
                                <w:sz w:val="24"/>
                                <w:szCs w:val="24"/>
                              </w:rPr>
                              <w:t xml:space="preserve">Die Mastektomien und rekonstruktiven Operationen wurden von erfahrenen Brust- bzw. plastischen Chirurgen durchgeführt. </w:t>
                            </w:r>
                          </w:p>
                          <w:p w14:paraId="157F8E25" w14:textId="1A20394C" w:rsidR="00B83438" w:rsidRPr="001D1BD4" w:rsidRDefault="00B83438" w:rsidP="001D1BD4">
                            <w:pPr>
                              <w:pStyle w:val="Listenabsatz"/>
                              <w:numPr>
                                <w:ilvl w:val="0"/>
                                <w:numId w:val="15"/>
                              </w:numPr>
                              <w:rPr>
                                <w:sz w:val="24"/>
                                <w:szCs w:val="24"/>
                              </w:rPr>
                            </w:pPr>
                            <w:r w:rsidRPr="001D1BD4">
                              <w:rPr>
                                <w:sz w:val="24"/>
                                <w:szCs w:val="24"/>
                              </w:rPr>
                              <w:t>Die Drainagen wurden entfernt, wenn der Flüssigkeitsausfluss unter 30 ml/24 h fiel.</w:t>
                            </w:r>
                          </w:p>
                          <w:p w14:paraId="597CE7DF" w14:textId="65FD9F4B" w:rsidR="00B83438" w:rsidRPr="001D1BD4" w:rsidRDefault="00B83438" w:rsidP="001D1BD4">
                            <w:pPr>
                              <w:pStyle w:val="Listenabsatz"/>
                              <w:numPr>
                                <w:ilvl w:val="0"/>
                                <w:numId w:val="15"/>
                              </w:numPr>
                              <w:rPr>
                                <w:sz w:val="24"/>
                                <w:szCs w:val="24"/>
                              </w:rPr>
                            </w:pPr>
                            <w:r w:rsidRPr="001D1BD4">
                              <w:rPr>
                                <w:sz w:val="24"/>
                                <w:szCs w:val="24"/>
                              </w:rPr>
                              <w:t>Die postoperativen Variablen wurden von einem Studienkoordinator an den Tagen 3 und 7 nach der Operation bewertet.</w:t>
                            </w:r>
                          </w:p>
                          <w:p w14:paraId="3DD113C8" w14:textId="0C9B5745" w:rsidR="00071D1D" w:rsidRDefault="00B83438" w:rsidP="001D1BD4">
                            <w:pPr>
                              <w:pStyle w:val="Listenabsatz"/>
                              <w:numPr>
                                <w:ilvl w:val="0"/>
                                <w:numId w:val="15"/>
                              </w:numPr>
                            </w:pPr>
                            <w:r w:rsidRPr="001D1BD4">
                              <w:rPr>
                                <w:sz w:val="24"/>
                                <w:szCs w:val="24"/>
                              </w:rPr>
                              <w:t>Die Zeit bis zur Entfernung der Drainage und die Komplikationen wurden pro Brust analysiert. Die Medikamenteneinnahme nach der Operation wurde pro Patientin ausgewertet.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572E6C" id="Textfeld 17" o:spid="_x0000_s1029" type="#_x0000_t202" style="position:absolute;margin-left:-20.65pt;margin-top:12.05pt;width:534pt;height:248.25pt;rotation:180;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" fillcolor="white [3201]" strokecolor="#4f81bd [3204]" strokeweight="2pt">
                <v:textbox>
                  <w:txbxContent>
                    <w:p w14:paraId="5949BC42" w14:textId="77777777" w:rsidR="00071D1D" w:rsidRPr="00DE0FBE" w:rsidRDefault="00071D1D" w:rsidP="00071D1D">
                      <w:pPr>
                        <w:rPr>
                          <w:b/>
                          <w:bCs/>
                          <w:sz w:val="24"/>
                          <w:szCs w:val="24"/>
                        </w:rPr>
                      </w:pPr>
                      <w:r w:rsidRPr="00DE0FBE">
                        <w:rPr>
                          <w:b/>
                          <w:bCs/>
                          <w:sz w:val="24"/>
                          <w:szCs w:val="24"/>
                        </w:rPr>
                        <w:t>Wie wurde die Studie durchgeführt?</w:t>
                      </w:r>
                    </w:p>
                    <w:p w14:paraId="385E6685" w14:textId="0AE907E6" w:rsidR="00B83438" w:rsidRPr="00B83438" w:rsidRDefault="00B83438" w:rsidP="00B83438">
                      <w:pPr>
                        <w:pStyle w:val="Listenabsatz"/>
                        <w:numPr>
                          <w:ilvl w:val="0"/>
                          <w:numId w:val="15"/>
                        </w:numPr>
                        <w:rPr>
                          <w:sz w:val="24"/>
                          <w:szCs w:val="24"/>
                        </w:rPr>
                      </w:pPr>
                      <w:r w:rsidRPr="00B83438">
                        <w:rPr>
                          <w:sz w:val="24"/>
                          <w:szCs w:val="24"/>
                        </w:rPr>
                        <w:t xml:space="preserve">Es handelte sich um eine prospektive, randomisierte, </w:t>
                      </w:r>
                      <w:proofErr w:type="spellStart"/>
                      <w:r w:rsidRPr="00B83438">
                        <w:rPr>
                          <w:sz w:val="24"/>
                          <w:szCs w:val="24"/>
                        </w:rPr>
                        <w:t>placebokontrollierte</w:t>
                      </w:r>
                      <w:proofErr w:type="spellEnd"/>
                      <w:r w:rsidRPr="00B83438">
                        <w:rPr>
                          <w:sz w:val="24"/>
                          <w:szCs w:val="24"/>
                        </w:rPr>
                        <w:t xml:space="preserve"> Doppelblindstudie.</w:t>
                      </w:r>
                    </w:p>
                    <w:p w14:paraId="188FBD95" w14:textId="62C63FDF" w:rsidR="00B83438" w:rsidRPr="00B83438" w:rsidRDefault="00B83438" w:rsidP="00B83438">
                      <w:pPr>
                        <w:pStyle w:val="Listenabsatz"/>
                        <w:numPr>
                          <w:ilvl w:val="0"/>
                          <w:numId w:val="15"/>
                        </w:numPr>
                        <w:rPr>
                          <w:sz w:val="24"/>
                          <w:szCs w:val="24"/>
                        </w:rPr>
                      </w:pPr>
                      <w:r w:rsidRPr="00B83438">
                        <w:rPr>
                          <w:sz w:val="24"/>
                          <w:szCs w:val="24"/>
                        </w:rPr>
                        <w:t xml:space="preserve">55 Frauen (78 operierte Brüste), die sich einer Mastektomie und einer sofortigen Brustrekonstruktion unterzogen hatten, wurden in die Studie aufgenommen. 29 Frauen (42 Brüste) erhielten nach dem Zufallsprinzip zwei homöopathische Mittel - Arnica </w:t>
                      </w:r>
                      <w:proofErr w:type="spellStart"/>
                      <w:r w:rsidRPr="00B83438">
                        <w:rPr>
                          <w:sz w:val="24"/>
                          <w:szCs w:val="24"/>
                        </w:rPr>
                        <w:t>montana</w:t>
                      </w:r>
                      <w:proofErr w:type="spellEnd"/>
                      <w:r w:rsidRPr="00B83438">
                        <w:rPr>
                          <w:sz w:val="24"/>
                          <w:szCs w:val="24"/>
                        </w:rPr>
                        <w:t xml:space="preserve"> C 30 und Bellis perennis C 30 - nach einem festen Dosierungsschema vom Tag der Operation bis zur Entfernung der Drainage. 26 Frauen (36 Brüste) erhielten ein Placebo nach demselben Schema.</w:t>
                      </w:r>
                    </w:p>
                    <w:p w14:paraId="5D68B89F" w14:textId="23437DF9" w:rsidR="00B83438" w:rsidRPr="001D1BD4" w:rsidRDefault="00B83438" w:rsidP="001D1BD4">
                      <w:pPr>
                        <w:pStyle w:val="Listenabsatz"/>
                        <w:numPr>
                          <w:ilvl w:val="0"/>
                          <w:numId w:val="15"/>
                        </w:numPr>
                        <w:rPr>
                          <w:sz w:val="24"/>
                          <w:szCs w:val="24"/>
                        </w:rPr>
                      </w:pPr>
                      <w:r w:rsidRPr="001D1BD4">
                        <w:rPr>
                          <w:sz w:val="24"/>
                          <w:szCs w:val="24"/>
                        </w:rPr>
                        <w:t xml:space="preserve">Die Mastektomien und rekonstruktiven Operationen wurden von erfahrenen Brust- bzw. plastischen Chirurgen durchgeführt. </w:t>
                      </w:r>
                    </w:p>
                    <w:p w14:paraId="157F8E25" w14:textId="1A20394C" w:rsidR="00B83438" w:rsidRPr="001D1BD4" w:rsidRDefault="00B83438" w:rsidP="001D1BD4">
                      <w:pPr>
                        <w:pStyle w:val="Listenabsatz"/>
                        <w:numPr>
                          <w:ilvl w:val="0"/>
                          <w:numId w:val="15"/>
                        </w:numPr>
                        <w:rPr>
                          <w:sz w:val="24"/>
                          <w:szCs w:val="24"/>
                        </w:rPr>
                      </w:pPr>
                      <w:r w:rsidRPr="001D1BD4">
                        <w:rPr>
                          <w:sz w:val="24"/>
                          <w:szCs w:val="24"/>
                        </w:rPr>
                        <w:t>Die Drainagen wurden entfernt, wenn der Flüssigkeitsausfluss unter 30 ml/24 h fiel.</w:t>
                      </w:r>
                    </w:p>
                    <w:p w14:paraId="597CE7DF" w14:textId="65FD9F4B" w:rsidR="00B83438" w:rsidRPr="001D1BD4" w:rsidRDefault="00B83438" w:rsidP="001D1BD4">
                      <w:pPr>
                        <w:pStyle w:val="Listenabsatz"/>
                        <w:numPr>
                          <w:ilvl w:val="0"/>
                          <w:numId w:val="15"/>
                        </w:numPr>
                        <w:rPr>
                          <w:sz w:val="24"/>
                          <w:szCs w:val="24"/>
                        </w:rPr>
                      </w:pPr>
                      <w:r w:rsidRPr="001D1BD4">
                        <w:rPr>
                          <w:sz w:val="24"/>
                          <w:szCs w:val="24"/>
                        </w:rPr>
                        <w:t>Die postoperativen Variablen wurden von einem Studienkoordinator an den Tagen 3 und 7 nach der Operation bewertet.</w:t>
                      </w:r>
                    </w:p>
                    <w:p w14:paraId="3DD113C8" w14:textId="0C9B5745" w:rsidR="00071D1D" w:rsidRDefault="00B83438" w:rsidP="001D1BD4">
                      <w:pPr>
                        <w:pStyle w:val="Listenabsatz"/>
                        <w:numPr>
                          <w:ilvl w:val="0"/>
                          <w:numId w:val="15"/>
                        </w:numPr>
                      </w:pPr>
                      <w:r w:rsidRPr="001D1BD4">
                        <w:rPr>
                          <w:sz w:val="24"/>
                          <w:szCs w:val="24"/>
                        </w:rPr>
                        <w:t>Die Zeit bis zur Entfernung der Drainage und die Komplikationen wurden pro Brust analysiert. Die Medikamenteneinnahme nach der Operation wurde pro Patientin ausgewertet.</w:t>
                      </w:r>
                    </w:p>
                  </w:txbxContent>
                </v:textbox>
              </v:shape>
            </w:pict>
          </mc:Fallback>
        </mc:AlternateContent>
      </w:r>
    </w:p>
    <w:p w14:paraId="4303131B" w14:textId="2042F484" w:rsidR="007914AA" w:rsidRDefault="007914AA" w:rsidP="003D0EED">
      <w:pPr>
        <w:rPr>
          <w:sz w:val="24"/>
          <w:szCs w:val="24"/>
        </w:rPr>
      </w:pPr>
    </w:p>
    <w:p w14:paraId="195C19B1" w14:textId="4E77BE10" w:rsidR="00071D1D" w:rsidRDefault="00071D1D" w:rsidP="003D0EED">
      <w:pPr>
        <w:rPr>
          <w:sz w:val="24"/>
          <w:szCs w:val="24"/>
        </w:rPr>
      </w:pPr>
    </w:p>
    <w:p w14:paraId="5906E114" w14:textId="5CC26279" w:rsidR="00071D1D" w:rsidRDefault="00071D1D" w:rsidP="003D0EED">
      <w:pPr>
        <w:rPr>
          <w:sz w:val="24"/>
          <w:szCs w:val="24"/>
        </w:rPr>
      </w:pPr>
    </w:p>
    <w:p w14:paraId="22F6E235" w14:textId="77777777" w:rsidR="00071D1D" w:rsidRDefault="00071D1D" w:rsidP="003D0EED">
      <w:pPr>
        <w:rPr>
          <w:sz w:val="24"/>
          <w:szCs w:val="24"/>
        </w:rPr>
      </w:pPr>
    </w:p>
    <w:p w14:paraId="5C04B753" w14:textId="463A975B" w:rsidR="00071D1D" w:rsidRDefault="00071D1D" w:rsidP="003D0EED">
      <w:pPr>
        <w:rPr>
          <w:sz w:val="24"/>
          <w:szCs w:val="24"/>
        </w:rPr>
      </w:pPr>
    </w:p>
    <w:p w14:paraId="79268902" w14:textId="77777777" w:rsidR="00071D1D" w:rsidRDefault="00071D1D" w:rsidP="003D0EED">
      <w:pPr>
        <w:rPr>
          <w:sz w:val="24"/>
          <w:szCs w:val="24"/>
        </w:rPr>
      </w:pPr>
    </w:p>
    <w:p w14:paraId="331DD8EA" w14:textId="00430403" w:rsidR="00071D1D" w:rsidRDefault="00071D1D" w:rsidP="003D0EED">
      <w:pPr>
        <w:rPr>
          <w:sz w:val="24"/>
          <w:szCs w:val="24"/>
        </w:rPr>
      </w:pPr>
    </w:p>
    <w:p w14:paraId="691E68B0" w14:textId="77777777" w:rsidR="00071D1D" w:rsidRDefault="00071D1D" w:rsidP="003D0EED">
      <w:pPr>
        <w:rPr>
          <w:sz w:val="24"/>
          <w:szCs w:val="24"/>
        </w:rPr>
      </w:pPr>
    </w:p>
    <w:p w14:paraId="5EF81BEB" w14:textId="273D7992" w:rsidR="00071D1D" w:rsidRDefault="00071D1D" w:rsidP="003D0EED">
      <w:pPr>
        <w:rPr>
          <w:sz w:val="24"/>
          <w:szCs w:val="24"/>
        </w:rPr>
      </w:pPr>
    </w:p>
    <w:p w14:paraId="07955DD8" w14:textId="1E211AE8" w:rsidR="003D0EED" w:rsidRDefault="003D0EED" w:rsidP="003D0EED">
      <w:pPr>
        <w:rPr>
          <w:sz w:val="24"/>
          <w:szCs w:val="24"/>
        </w:rPr>
      </w:pPr>
    </w:p>
    <w:p w14:paraId="7711F871" w14:textId="0774EFCE" w:rsidR="00071D1D" w:rsidRDefault="00071D1D" w:rsidP="003D0EED">
      <w:pPr>
        <w:rPr>
          <w:sz w:val="24"/>
          <w:szCs w:val="24"/>
        </w:rPr>
      </w:pPr>
    </w:p>
    <w:p w14:paraId="2C2062EA" w14:textId="717F83DF" w:rsidR="00071D1D" w:rsidRDefault="00071D1D" w:rsidP="003D0EED">
      <w:pPr>
        <w:rPr>
          <w:sz w:val="24"/>
          <w:szCs w:val="24"/>
        </w:rPr>
      </w:pPr>
    </w:p>
    <w:p w14:paraId="43F2EC2F" w14:textId="595BAFBF" w:rsidR="00071D1D" w:rsidRDefault="00071D1D" w:rsidP="003D0EED">
      <w:pPr>
        <w:rPr>
          <w:sz w:val="24"/>
          <w:szCs w:val="24"/>
        </w:rPr>
      </w:pPr>
    </w:p>
    <w:p w14:paraId="2D722913" w14:textId="0F9E8CF4" w:rsidR="00071D1D" w:rsidRDefault="00071D1D" w:rsidP="003D0EED">
      <w:pPr>
        <w:rPr>
          <w:sz w:val="24"/>
          <w:szCs w:val="24"/>
        </w:rPr>
      </w:pPr>
    </w:p>
    <w:p w14:paraId="50923851" w14:textId="148766CD" w:rsidR="00071D1D" w:rsidRDefault="00071D1D" w:rsidP="003D0EED">
      <w:pPr>
        <w:rPr>
          <w:sz w:val="24"/>
          <w:szCs w:val="24"/>
        </w:rPr>
      </w:pPr>
    </w:p>
    <w:p w14:paraId="297F851D" w14:textId="1C227DAF" w:rsidR="00071D1D" w:rsidRDefault="00071D1D" w:rsidP="003D0EED">
      <w:pPr>
        <w:rPr>
          <w:sz w:val="24"/>
          <w:szCs w:val="24"/>
        </w:rPr>
      </w:pPr>
    </w:p>
    <w:p w14:paraId="723C555F" w14:textId="0FA42390" w:rsidR="00071D1D" w:rsidRDefault="00071D1D" w:rsidP="003D0EED">
      <w:pPr>
        <w:rPr>
          <w:sz w:val="24"/>
          <w:szCs w:val="24"/>
        </w:rPr>
      </w:pPr>
    </w:p>
    <w:p w14:paraId="26F4FD24" w14:textId="1FA01FE7" w:rsidR="00071D1D" w:rsidRDefault="00071D1D" w:rsidP="003D0EED">
      <w:pPr>
        <w:rPr>
          <w:sz w:val="24"/>
          <w:szCs w:val="24"/>
        </w:rPr>
      </w:pPr>
    </w:p>
    <w:p w14:paraId="5CF4A1E1" w14:textId="5B373B52" w:rsidR="00071D1D" w:rsidRDefault="003C1743" w:rsidP="003D0EED">
      <w:pPr>
        <w:rPr>
          <w:sz w:val="24"/>
          <w:szCs w:val="24"/>
        </w:rPr>
      </w:pPr>
      <w:r w:rsidRPr="00364369">
        <w:rPr>
          <w:noProof/>
          <w:color w:val="FFFFFF" w:themeColor="background1"/>
          <w:sz w:val="24"/>
          <w:szCs w:val="24"/>
        </w:rPr>
        <mc:AlternateContent>
          <mc:Choice Requires="wps">
            <w:drawing>
              <wp:anchor distT="0" distB="0" distL="114300" distR="114300" simplePos="0" relativeHeight="251665408" behindDoc="1" locked="0" layoutInCell="1" allowOverlap="1" wp14:anchorId="4970DBDB" wp14:editId="16130F2C">
                <wp:simplePos x="0" y="0"/>
                <wp:positionH relativeFrom="margin">
                  <wp:posOffset>-290830</wp:posOffset>
                </wp:positionH>
                <wp:positionV relativeFrom="paragraph">
                  <wp:posOffset>156845</wp:posOffset>
                </wp:positionV>
                <wp:extent cx="6657975" cy="2590800"/>
                <wp:effectExtent l="19050" t="19050" r="28575" b="19050"/>
                <wp:wrapNone/>
                <wp:docPr id="2" name="Rechteck 2"/>
                <wp:cNvGraphicFramePr/>
                <a:graphic xmlns:a="http://schemas.openxmlformats.org/drawingml/2006/main">
                  <a:graphicData uri="http://schemas.microsoft.com/office/word/2010/wordprocessingShape">
                    <wps:wsp>
                      <wps:cNvSpPr/>
                      <wps:spPr>
                        <a:xfrm>
                          <a:off x="0" y="0"/>
                          <a:ext cx="6657975" cy="2590800"/>
                        </a:xfrm>
                        <a:prstGeom prst="rect">
                          <a:avLst/>
                        </a:prstGeom>
                        <a:solidFill>
                          <a:schemeClr val="accent1"/>
                        </a:solidFill>
                        <a:ln w="44450">
                          <a:solidFill>
                            <a:srgbClr val="FFFF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350FA6" w14:textId="77777777" w:rsidR="00554BE9" w:rsidRDefault="00554BE9" w:rsidP="00043736"/>
                          <w:p w14:paraId="74A614DD" w14:textId="77777777" w:rsidR="009D6755" w:rsidRDefault="009D6755" w:rsidP="0004373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70DBDB" id="Rechteck 2" o:spid="_x0000_s1030" style="position:absolute;margin-left:-22.9pt;margin-top:12.35pt;width:524.25pt;height:204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" fillcolor="#4f81bd [3204]" strokecolor="white" strokeweight="3.5pt">
                <v:textbox>
                  <w:txbxContent>
                    <w:p w14:paraId="1E350FA6" w14:textId="77777777" w:rsidR="00554BE9" w:rsidRDefault="00554BE9" w:rsidP="00043736"/>
                    <w:p w14:paraId="74A614DD" w14:textId="77777777" w:rsidR="009D6755" w:rsidRDefault="009D6755" w:rsidP="00043736"/>
                  </w:txbxContent>
                </v:textbox>
                <w10:wrap anchorx="margin"/>
              </v:rect>
            </w:pict>
          </mc:Fallback>
        </mc:AlternateContent>
      </w:r>
    </w:p>
    <w:p w14:paraId="05FD6ECC" w14:textId="51B300EC" w:rsidR="009D6755" w:rsidRDefault="009D6755" w:rsidP="007914AA"/>
    <w:p w14:paraId="3C0A9235" w14:textId="351F473C" w:rsidR="00232E71" w:rsidRDefault="00EB29D4" w:rsidP="007914AA">
      <w:pPr>
        <w:rPr>
          <w:b/>
          <w:bCs/>
          <w:sz w:val="24"/>
          <w:szCs w:val="24"/>
        </w:rPr>
      </w:pPr>
      <w:r w:rsidRPr="00DE0FBE">
        <w:rPr>
          <w:b/>
          <w:bCs/>
          <w:color w:val="FFFFFF" w:themeColor="background1"/>
          <w:sz w:val="24"/>
          <w:szCs w:val="24"/>
        </w:rPr>
        <w:t>Wie ordnen die Autoren die Ergebnisse ein?</w:t>
      </w:r>
      <w:r w:rsidRPr="00DE0FBE">
        <w:rPr>
          <w:b/>
          <w:bCs/>
          <w:color w:val="FFFFFF" w:themeColor="background1"/>
          <w:sz w:val="24"/>
          <w:szCs w:val="24"/>
        </w:rPr>
        <w:br/>
      </w:r>
      <w:proofErr w:type="spellStart"/>
      <w:r w:rsidR="003C1743" w:rsidRPr="003C1743">
        <w:rPr>
          <w:color w:val="FFFFFF" w:themeColor="background1"/>
          <w:sz w:val="24"/>
          <w:szCs w:val="24"/>
        </w:rPr>
        <w:t>Serombildung</w:t>
      </w:r>
      <w:proofErr w:type="spellEnd"/>
      <w:r w:rsidR="003C1743" w:rsidRPr="003C1743">
        <w:rPr>
          <w:color w:val="FFFFFF" w:themeColor="background1"/>
          <w:sz w:val="24"/>
          <w:szCs w:val="24"/>
        </w:rPr>
        <w:t xml:space="preserve"> ist ein häufiges Problem nach Mastektomie und Brustrekonstruktion bei Frauen mit Brustkrebs. Eine Verringerung der </w:t>
      </w:r>
      <w:proofErr w:type="spellStart"/>
      <w:r w:rsidR="003C1743" w:rsidRPr="003C1743">
        <w:rPr>
          <w:color w:val="FFFFFF" w:themeColor="background1"/>
          <w:sz w:val="24"/>
          <w:szCs w:val="24"/>
        </w:rPr>
        <w:t>Serombildung</w:t>
      </w:r>
      <w:proofErr w:type="spellEnd"/>
      <w:r w:rsidR="003C1743" w:rsidRPr="003C1743">
        <w:rPr>
          <w:color w:val="FFFFFF" w:themeColor="background1"/>
          <w:sz w:val="24"/>
          <w:szCs w:val="24"/>
        </w:rPr>
        <w:t xml:space="preserve"> bedeutet, dass die Patientinnen nach der Operation weniger Beschwerden haben, d. h. weniger Komplikationen auftreten und sie weniger Schmerzmittel benötigen. Dies kann wiederum dazu beitragen, den Krankenhausaufenthalt zu verkürzen und die Krankenhauskosten zu senken. Die positive Wirkung von Arnica </w:t>
      </w:r>
      <w:proofErr w:type="spellStart"/>
      <w:r w:rsidR="003C1743" w:rsidRPr="003C1743">
        <w:rPr>
          <w:color w:val="FFFFFF" w:themeColor="background1"/>
          <w:sz w:val="24"/>
          <w:szCs w:val="24"/>
        </w:rPr>
        <w:t>montana</w:t>
      </w:r>
      <w:proofErr w:type="spellEnd"/>
      <w:r w:rsidR="003C1743" w:rsidRPr="003C1743">
        <w:rPr>
          <w:color w:val="FFFFFF" w:themeColor="background1"/>
          <w:sz w:val="24"/>
          <w:szCs w:val="24"/>
        </w:rPr>
        <w:t xml:space="preserve"> und Bellis perennis auf die Verringerung von </w:t>
      </w:r>
      <w:proofErr w:type="spellStart"/>
      <w:r w:rsidR="003C1743" w:rsidRPr="003C1743">
        <w:rPr>
          <w:color w:val="FFFFFF" w:themeColor="background1"/>
          <w:sz w:val="24"/>
          <w:szCs w:val="24"/>
        </w:rPr>
        <w:t>Seromen</w:t>
      </w:r>
      <w:proofErr w:type="spellEnd"/>
      <w:r w:rsidR="003C1743" w:rsidRPr="003C1743">
        <w:rPr>
          <w:color w:val="FFFFFF" w:themeColor="background1"/>
          <w:sz w:val="24"/>
          <w:szCs w:val="24"/>
        </w:rPr>
        <w:t xml:space="preserve"> - hier gemessen an der Zeit bis zur Entfernung der Drainage - ist daher ein vielversprechendes Ergebnis dieser Studie, sowohl für die Patientinnen als auch für die Gesundheitsdienstleister.</w:t>
      </w:r>
    </w:p>
    <w:p w14:paraId="6963798B" w14:textId="77777777" w:rsidR="00232E71" w:rsidRDefault="00232E71" w:rsidP="000306AD">
      <w:pPr>
        <w:rPr>
          <w:b/>
          <w:bCs/>
          <w:sz w:val="24"/>
          <w:szCs w:val="24"/>
        </w:rPr>
      </w:pPr>
    </w:p>
    <w:p w14:paraId="5A95994C" w14:textId="25AEBEC3" w:rsidR="00977DC4" w:rsidRDefault="00977DC4" w:rsidP="000306AD">
      <w:pPr>
        <w:rPr>
          <w:b/>
          <w:bCs/>
          <w:sz w:val="24"/>
          <w:szCs w:val="24"/>
        </w:rPr>
      </w:pPr>
      <w:r>
        <w:rPr>
          <w:b/>
          <w:bCs/>
          <w:noProof/>
          <w:sz w:val="24"/>
          <w:szCs w:val="24"/>
        </w:rPr>
        <w:lastRenderedPageBreak/>
        <mc:AlternateContent>
          <mc:Choice Requires="wps">
            <w:drawing>
              <wp:anchor distT="0" distB="0" distL="114300" distR="114300" simplePos="0" relativeHeight="251681792" behindDoc="0" locked="0" layoutInCell="1" allowOverlap="1" wp14:anchorId="72BDD34D" wp14:editId="5DC9AAA7">
                <wp:simplePos x="0" y="0"/>
                <wp:positionH relativeFrom="margin">
                  <wp:posOffset>-128905</wp:posOffset>
                </wp:positionH>
                <wp:positionV relativeFrom="paragraph">
                  <wp:posOffset>-12699</wp:posOffset>
                </wp:positionV>
                <wp:extent cx="6562725" cy="2114550"/>
                <wp:effectExtent l="0" t="0" r="28575" b="19050"/>
                <wp:wrapNone/>
                <wp:docPr id="22" name="Textfeld 22"/>
                <wp:cNvGraphicFramePr/>
                <a:graphic xmlns:a="http://schemas.openxmlformats.org/drawingml/2006/main">
                  <a:graphicData uri="http://schemas.microsoft.com/office/word/2010/wordprocessingShape">
                    <wps:wsp>
                      <wps:cNvSpPr txBox="1"/>
                      <wps:spPr>
                        <a:xfrm>
                          <a:off x="0" y="0"/>
                          <a:ext cx="6562725" cy="2114550"/>
                        </a:xfrm>
                        <a:prstGeom prst="rect">
                          <a:avLst/>
                        </a:prstGeom>
                        <a:solidFill>
                          <a:schemeClr val="accent1"/>
                        </a:solidFill>
                        <a:ln/>
                      </wps:spPr>
                      <wps:style>
                        <a:lnRef idx="2">
                          <a:schemeClr val="accent1"/>
                        </a:lnRef>
                        <a:fillRef idx="1">
                          <a:schemeClr val="lt1"/>
                        </a:fillRef>
                        <a:effectRef idx="0">
                          <a:schemeClr val="accent1"/>
                        </a:effectRef>
                        <a:fontRef idx="minor">
                          <a:schemeClr val="dk1"/>
                        </a:fontRef>
                      </wps:style>
                      <wps:txbx>
                        <w:txbxContent>
                          <w:p w14:paraId="2F48E997" w14:textId="6F839754" w:rsidR="007914AA" w:rsidRPr="00DE0FBE" w:rsidRDefault="00977DC4" w:rsidP="00977DC4">
                            <w:pPr>
                              <w:rPr>
                                <w:b/>
                                <w:bCs/>
                                <w:color w:val="FFFFFF" w:themeColor="background1"/>
                                <w:sz w:val="24"/>
                                <w:szCs w:val="24"/>
                              </w:rPr>
                            </w:pPr>
                            <w:r w:rsidRPr="00DE0FBE">
                              <w:rPr>
                                <w:b/>
                                <w:bCs/>
                                <w:color w:val="FFFFFF" w:themeColor="background1"/>
                                <w:sz w:val="24"/>
                                <w:szCs w:val="24"/>
                              </w:rPr>
                              <w:t xml:space="preserve">Worin besteht der zusätzliche Nutzen der Studie? </w:t>
                            </w:r>
                          </w:p>
                          <w:p w14:paraId="1E43AC6E" w14:textId="23D16EA5" w:rsidR="00977DC4" w:rsidRPr="00A02F84" w:rsidRDefault="00977DC4" w:rsidP="00977DC4">
                            <w:pPr>
                              <w:pStyle w:val="Listenabsatz"/>
                              <w:numPr>
                                <w:ilvl w:val="0"/>
                                <w:numId w:val="12"/>
                              </w:numPr>
                              <w:rPr>
                                <w:color w:val="FFFFFF" w:themeColor="background1"/>
                                <w:sz w:val="24"/>
                                <w:szCs w:val="24"/>
                              </w:rPr>
                            </w:pPr>
                            <w:r w:rsidRPr="00A02F84">
                              <w:rPr>
                                <w:color w:val="FFFFFF" w:themeColor="background1"/>
                                <w:sz w:val="24"/>
                                <w:szCs w:val="24"/>
                              </w:rPr>
                              <w:t xml:space="preserve">Dies ist die erste prospektive, randomisierte Studie in einem klinischen Umfeld über die Verwendung von Homöopathie bei der postoperativen Behandlung von Brustrekonstruktionen. </w:t>
                            </w:r>
                          </w:p>
                          <w:p w14:paraId="253ACD4E" w14:textId="0945EB61" w:rsidR="00977DC4" w:rsidRPr="00A02F84" w:rsidRDefault="00977DC4" w:rsidP="00977DC4">
                            <w:pPr>
                              <w:pStyle w:val="Listenabsatz"/>
                              <w:numPr>
                                <w:ilvl w:val="0"/>
                                <w:numId w:val="12"/>
                              </w:numPr>
                              <w:rPr>
                                <w:color w:val="FFFFFF" w:themeColor="background1"/>
                                <w:sz w:val="24"/>
                                <w:szCs w:val="24"/>
                              </w:rPr>
                            </w:pPr>
                            <w:r w:rsidRPr="00A02F84">
                              <w:rPr>
                                <w:color w:val="FFFFFF" w:themeColor="background1"/>
                                <w:sz w:val="24"/>
                                <w:szCs w:val="24"/>
                              </w:rPr>
                              <w:t>Die Homöopathie als kostengünstige und risikoarme Behandlungsoption sollte als medizinisch wertvolle und kosteneffiziente Zusatzbehandlung nach einer Operation weiter untersucht werden.</w:t>
                            </w:r>
                          </w:p>
                          <w:p w14:paraId="28A29AA5" w14:textId="2A3609EE" w:rsidR="00977DC4" w:rsidRPr="00A02F84" w:rsidRDefault="00977DC4" w:rsidP="00977DC4">
                            <w:pPr>
                              <w:pStyle w:val="Listenabsatz"/>
                              <w:numPr>
                                <w:ilvl w:val="0"/>
                                <w:numId w:val="12"/>
                              </w:numPr>
                              <w:rPr>
                                <w:color w:val="FFFFFF" w:themeColor="background1"/>
                                <w:sz w:val="24"/>
                                <w:szCs w:val="24"/>
                              </w:rPr>
                            </w:pPr>
                            <w:r w:rsidRPr="00A02F84">
                              <w:rPr>
                                <w:color w:val="FFFFFF" w:themeColor="background1"/>
                                <w:sz w:val="24"/>
                                <w:szCs w:val="24"/>
                              </w:rPr>
                              <w:t xml:space="preserve">Da </w:t>
                            </w:r>
                            <w:proofErr w:type="spellStart"/>
                            <w:r w:rsidRPr="00A02F84">
                              <w:rPr>
                                <w:color w:val="FFFFFF" w:themeColor="background1"/>
                                <w:sz w:val="24"/>
                                <w:szCs w:val="24"/>
                              </w:rPr>
                              <w:t>Serome</w:t>
                            </w:r>
                            <w:proofErr w:type="spellEnd"/>
                            <w:r w:rsidRPr="00A02F84">
                              <w:rPr>
                                <w:color w:val="FFFFFF" w:themeColor="background1"/>
                                <w:sz w:val="24"/>
                                <w:szCs w:val="24"/>
                              </w:rPr>
                              <w:t xml:space="preserve"> nicht auf Operationen im Zusammenhang mit Brustkrebs beschränkt sind, bietet diese Studie vielversprechende Perspektiven für die Berücksichtigung dieses homöopathischen Behandlungsprotokolls in anderen ähnlichen klinischen Situationen.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BDD34D" id="Textfeld 22" o:spid="_x0000_s1031" type="#_x0000_t202" style="position:absolute;margin-left:-10.15pt;margin-top:-1pt;width:516.75pt;height:166.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" fillcolor="#4f81bd [3204]" strokecolor="#4f81bd [3204]" strokeweight="2pt">
                <v:textbox>
                  <w:txbxContent>
                    <w:p w14:paraId="2F48E997" w14:textId="6F839754" w:rsidR="007914AA" w:rsidRPr="00DE0FBE" w:rsidRDefault="00977DC4" w:rsidP="00977DC4">
                      <w:pPr>
                        <w:rPr>
                          <w:b/>
                          <w:bCs/>
                          <w:color w:val="FFFFFF" w:themeColor="background1"/>
                          <w:sz w:val="24"/>
                          <w:szCs w:val="24"/>
                        </w:rPr>
                      </w:pPr>
                      <w:r w:rsidRPr="00DE0FBE">
                        <w:rPr>
                          <w:b/>
                          <w:bCs/>
                          <w:color w:val="FFFFFF" w:themeColor="background1"/>
                          <w:sz w:val="24"/>
                          <w:szCs w:val="24"/>
                        </w:rPr>
                        <w:t xml:space="preserve">Worin besteht der zusätzliche Nutzen der Studie? </w:t>
                      </w:r>
                    </w:p>
                    <w:p w14:paraId="1E43AC6E" w14:textId="23D16EA5" w:rsidR="00977DC4" w:rsidRPr="00A02F84" w:rsidRDefault="00977DC4" w:rsidP="00977DC4">
                      <w:pPr>
                        <w:pStyle w:val="Listenabsatz"/>
                        <w:numPr>
                          <w:ilvl w:val="0"/>
                          <w:numId w:val="12"/>
                        </w:numPr>
                        <w:rPr>
                          <w:color w:val="FFFFFF" w:themeColor="background1"/>
                          <w:sz w:val="24"/>
                          <w:szCs w:val="24"/>
                        </w:rPr>
                      </w:pPr>
                      <w:r w:rsidRPr="00A02F84">
                        <w:rPr>
                          <w:color w:val="FFFFFF" w:themeColor="background1"/>
                          <w:sz w:val="24"/>
                          <w:szCs w:val="24"/>
                        </w:rPr>
                        <w:t xml:space="preserve">Dies ist die erste prospektive, randomisierte Studie in einem klinischen Umfeld über die Verwendung von Homöopathie bei der postoperativen Behandlung von Brustrekonstruktionen. </w:t>
                      </w:r>
                    </w:p>
                    <w:p w14:paraId="253ACD4E" w14:textId="0945EB61" w:rsidR="00977DC4" w:rsidRPr="00A02F84" w:rsidRDefault="00977DC4" w:rsidP="00977DC4">
                      <w:pPr>
                        <w:pStyle w:val="Listenabsatz"/>
                        <w:numPr>
                          <w:ilvl w:val="0"/>
                          <w:numId w:val="12"/>
                        </w:numPr>
                        <w:rPr>
                          <w:color w:val="FFFFFF" w:themeColor="background1"/>
                          <w:sz w:val="24"/>
                          <w:szCs w:val="24"/>
                        </w:rPr>
                      </w:pPr>
                      <w:r w:rsidRPr="00A02F84">
                        <w:rPr>
                          <w:color w:val="FFFFFF" w:themeColor="background1"/>
                          <w:sz w:val="24"/>
                          <w:szCs w:val="24"/>
                        </w:rPr>
                        <w:t>Die Homöopathie als kostengünstige und risikoarme Behandlungsoption sollte als medizinisch wertvolle und kosteneffiziente Zusatzbehandlung nach einer Operation weiter untersucht werden.</w:t>
                      </w:r>
                    </w:p>
                    <w:p w14:paraId="28A29AA5" w14:textId="2A3609EE" w:rsidR="00977DC4" w:rsidRPr="00A02F84" w:rsidRDefault="00977DC4" w:rsidP="00977DC4">
                      <w:pPr>
                        <w:pStyle w:val="Listenabsatz"/>
                        <w:numPr>
                          <w:ilvl w:val="0"/>
                          <w:numId w:val="12"/>
                        </w:numPr>
                        <w:rPr>
                          <w:color w:val="FFFFFF" w:themeColor="background1"/>
                          <w:sz w:val="24"/>
                          <w:szCs w:val="24"/>
                        </w:rPr>
                      </w:pPr>
                      <w:r w:rsidRPr="00A02F84">
                        <w:rPr>
                          <w:color w:val="FFFFFF" w:themeColor="background1"/>
                          <w:sz w:val="24"/>
                          <w:szCs w:val="24"/>
                        </w:rPr>
                        <w:t xml:space="preserve">Da </w:t>
                      </w:r>
                      <w:proofErr w:type="spellStart"/>
                      <w:r w:rsidRPr="00A02F84">
                        <w:rPr>
                          <w:color w:val="FFFFFF" w:themeColor="background1"/>
                          <w:sz w:val="24"/>
                          <w:szCs w:val="24"/>
                        </w:rPr>
                        <w:t>Serome</w:t>
                      </w:r>
                      <w:proofErr w:type="spellEnd"/>
                      <w:r w:rsidRPr="00A02F84">
                        <w:rPr>
                          <w:color w:val="FFFFFF" w:themeColor="background1"/>
                          <w:sz w:val="24"/>
                          <w:szCs w:val="24"/>
                        </w:rPr>
                        <w:t xml:space="preserve"> nicht auf Operationen im Zusammenhang mit Brustkrebs beschränkt sind, bietet diese Studie vielversprechende Perspektiven für die Berücksichtigung dieses homöopathischen Behandlungsprotokolls in anderen ähnlichen klinischen Situationen.</w:t>
                      </w:r>
                    </w:p>
                  </w:txbxContent>
                </v:textbox>
                <w10:wrap anchorx="margin"/>
              </v:shape>
            </w:pict>
          </mc:Fallback>
        </mc:AlternateContent>
      </w:r>
    </w:p>
    <w:p w14:paraId="7D07B58A" w14:textId="60A7EFFE" w:rsidR="00977DC4" w:rsidRDefault="00977DC4" w:rsidP="000306AD">
      <w:pPr>
        <w:rPr>
          <w:b/>
          <w:bCs/>
          <w:sz w:val="24"/>
          <w:szCs w:val="24"/>
        </w:rPr>
      </w:pPr>
    </w:p>
    <w:p w14:paraId="5BC41467" w14:textId="0C4F9FC5" w:rsidR="00977DC4" w:rsidRDefault="00977DC4" w:rsidP="000306AD">
      <w:pPr>
        <w:rPr>
          <w:b/>
          <w:bCs/>
          <w:sz w:val="24"/>
          <w:szCs w:val="24"/>
        </w:rPr>
      </w:pPr>
    </w:p>
    <w:p w14:paraId="65B0EEB4" w14:textId="4FC25AB0" w:rsidR="00977DC4" w:rsidRDefault="00977DC4" w:rsidP="000306AD">
      <w:pPr>
        <w:rPr>
          <w:b/>
          <w:bCs/>
          <w:sz w:val="24"/>
          <w:szCs w:val="24"/>
        </w:rPr>
      </w:pPr>
    </w:p>
    <w:p w14:paraId="6E1DEFF8" w14:textId="0D8BFBBA" w:rsidR="00977DC4" w:rsidRDefault="00977DC4" w:rsidP="000306AD">
      <w:pPr>
        <w:rPr>
          <w:b/>
          <w:bCs/>
          <w:sz w:val="24"/>
          <w:szCs w:val="24"/>
        </w:rPr>
      </w:pPr>
    </w:p>
    <w:p w14:paraId="4E44C125" w14:textId="3EB29995" w:rsidR="00977DC4" w:rsidRDefault="00977DC4" w:rsidP="000306AD">
      <w:pPr>
        <w:rPr>
          <w:b/>
          <w:bCs/>
          <w:sz w:val="24"/>
          <w:szCs w:val="24"/>
        </w:rPr>
      </w:pPr>
    </w:p>
    <w:p w14:paraId="64BACD9B" w14:textId="6D6EA366" w:rsidR="00977DC4" w:rsidRDefault="00977DC4" w:rsidP="000306AD">
      <w:pPr>
        <w:rPr>
          <w:b/>
          <w:bCs/>
          <w:sz w:val="24"/>
          <w:szCs w:val="24"/>
        </w:rPr>
      </w:pPr>
    </w:p>
    <w:p w14:paraId="487F7611" w14:textId="5CE1474F" w:rsidR="00977DC4" w:rsidRDefault="00977DC4" w:rsidP="000306AD">
      <w:pPr>
        <w:rPr>
          <w:b/>
          <w:bCs/>
          <w:sz w:val="24"/>
          <w:szCs w:val="24"/>
        </w:rPr>
      </w:pPr>
    </w:p>
    <w:p w14:paraId="4979996F" w14:textId="59001B34" w:rsidR="00977DC4" w:rsidRDefault="00977DC4" w:rsidP="000306AD">
      <w:pPr>
        <w:rPr>
          <w:b/>
          <w:bCs/>
          <w:sz w:val="24"/>
          <w:szCs w:val="24"/>
        </w:rPr>
      </w:pPr>
    </w:p>
    <w:p w14:paraId="74207899" w14:textId="77777777" w:rsidR="00977DC4" w:rsidRDefault="00977DC4" w:rsidP="000306AD">
      <w:pPr>
        <w:rPr>
          <w:b/>
          <w:bCs/>
          <w:sz w:val="24"/>
          <w:szCs w:val="24"/>
        </w:rPr>
      </w:pPr>
    </w:p>
    <w:p w14:paraId="4CA3B9FC" w14:textId="7AE4D45C" w:rsidR="008D2715" w:rsidRDefault="008D2715" w:rsidP="000306AD">
      <w:pPr>
        <w:rPr>
          <w:b/>
          <w:bCs/>
          <w:sz w:val="24"/>
          <w:szCs w:val="24"/>
        </w:rPr>
      </w:pPr>
    </w:p>
    <w:p w14:paraId="37B3C994" w14:textId="77777777" w:rsidR="008D2715" w:rsidRDefault="008D2715" w:rsidP="000306AD">
      <w:pPr>
        <w:rPr>
          <w:b/>
          <w:bCs/>
          <w:sz w:val="24"/>
          <w:szCs w:val="24"/>
        </w:rPr>
      </w:pPr>
    </w:p>
    <w:p w14:paraId="668BBF4E" w14:textId="77777777" w:rsidR="00454693" w:rsidRDefault="00454693" w:rsidP="002878FF">
      <w:pPr>
        <w:rPr>
          <w:b/>
          <w:bCs/>
          <w:sz w:val="24"/>
          <w:szCs w:val="24"/>
        </w:rPr>
      </w:pPr>
      <w:bookmarkStart w:id="2" w:name="_Hlk96101010"/>
    </w:p>
    <w:p w14:paraId="55B52F27" w14:textId="131AC6C3" w:rsidR="009D6755" w:rsidRDefault="009D6755" w:rsidP="002878FF">
      <w:pPr>
        <w:rPr>
          <w:b/>
          <w:bCs/>
          <w:sz w:val="24"/>
          <w:szCs w:val="24"/>
        </w:rPr>
      </w:pPr>
      <w:r>
        <w:rPr>
          <w:noProof/>
          <w:sz w:val="24"/>
          <w:szCs w:val="24"/>
        </w:rPr>
        <mc:AlternateContent>
          <mc:Choice Requires="wps">
            <w:drawing>
              <wp:anchor distT="0" distB="0" distL="114300" distR="114300" simplePos="0" relativeHeight="251669504" behindDoc="1" locked="0" layoutInCell="1" allowOverlap="1" wp14:anchorId="5DAF2091" wp14:editId="4044C835">
                <wp:simplePos x="0" y="0"/>
                <wp:positionH relativeFrom="margin">
                  <wp:posOffset>-157480</wp:posOffset>
                </wp:positionH>
                <wp:positionV relativeFrom="paragraph">
                  <wp:posOffset>71121</wp:posOffset>
                </wp:positionV>
                <wp:extent cx="6619875" cy="1162050"/>
                <wp:effectExtent l="0" t="0" r="28575" b="19050"/>
                <wp:wrapNone/>
                <wp:docPr id="4" name="Rechteck 4"/>
                <wp:cNvGraphicFramePr/>
                <a:graphic xmlns:a="http://schemas.openxmlformats.org/drawingml/2006/main">
                  <a:graphicData uri="http://schemas.microsoft.com/office/word/2010/wordprocessingShape">
                    <wps:wsp>
                      <wps:cNvSpPr/>
                      <wps:spPr>
                        <a:xfrm>
                          <a:off x="0" y="0"/>
                          <a:ext cx="6619875" cy="116205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60454D48" w14:textId="77777777" w:rsidR="009D6755" w:rsidRDefault="009D6755" w:rsidP="009D675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AF2091" id="Rechteck 4" o:spid="_x0000_s1032" style="position:absolute;margin-left:-12.4pt;margin-top:5.6pt;width:521.25pt;height:91.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" fillcolor="white [3201]" strokecolor="#4f81bd [3204]" strokeweight="2pt">
                <v:textbox>
                  <w:txbxContent>
                    <w:p w14:paraId="60454D48" w14:textId="77777777" w:rsidR="009D6755" w:rsidRDefault="009D6755" w:rsidP="009D6755">
                      <w:pPr>
                        <w:jc w:val="center"/>
                      </w:pPr>
                    </w:p>
                  </w:txbxContent>
                </v:textbox>
                <w10:wrap anchorx="margin"/>
              </v:rect>
            </w:pict>
          </mc:Fallback>
        </mc:AlternateContent>
      </w:r>
    </w:p>
    <w:p w14:paraId="22DED3D8" w14:textId="31384432" w:rsidR="00824812" w:rsidRPr="009F0C2A" w:rsidRDefault="00EB29D4" w:rsidP="002878FF">
      <w:pPr>
        <w:rPr>
          <w:rStyle w:val="Hyperlink"/>
          <w:rFonts w:eastAsiaTheme="majorEastAsia"/>
          <w:color w:val="auto"/>
          <w:sz w:val="24"/>
          <w:szCs w:val="24"/>
          <w:u w:val="none"/>
          <w:lang w:val="en-GB"/>
        </w:rPr>
      </w:pPr>
      <w:r w:rsidRPr="00DE0FBE">
        <w:rPr>
          <w:b/>
          <w:bCs/>
          <w:sz w:val="24"/>
          <w:szCs w:val="24"/>
        </w:rPr>
        <w:t>Wo wurden die Ergebnisse publiziert?</w:t>
      </w:r>
      <w:r w:rsidR="00CA60BB" w:rsidRPr="00EB29D4">
        <w:rPr>
          <w:b/>
          <w:bCs/>
        </w:rPr>
        <w:br/>
      </w:r>
      <w:r w:rsidR="003C1743" w:rsidRPr="003C1743">
        <w:rPr>
          <w:rStyle w:val="Hyperlink"/>
          <w:rFonts w:eastAsiaTheme="majorEastAsia"/>
          <w:color w:val="auto"/>
          <w:sz w:val="24"/>
          <w:szCs w:val="24"/>
          <w:u w:val="none"/>
          <w:lang w:val="en-GB"/>
        </w:rPr>
        <w:t xml:space="preserve">Lotan, A.M., </w:t>
      </w:r>
      <w:proofErr w:type="spellStart"/>
      <w:r w:rsidR="003C1743" w:rsidRPr="003C1743">
        <w:rPr>
          <w:rStyle w:val="Hyperlink"/>
          <w:rFonts w:eastAsiaTheme="majorEastAsia"/>
          <w:color w:val="auto"/>
          <w:sz w:val="24"/>
          <w:szCs w:val="24"/>
          <w:u w:val="none"/>
          <w:lang w:val="en-GB"/>
        </w:rPr>
        <w:t>Gronovich</w:t>
      </w:r>
      <w:proofErr w:type="spellEnd"/>
      <w:r w:rsidR="003C1743" w:rsidRPr="003C1743">
        <w:rPr>
          <w:rStyle w:val="Hyperlink"/>
          <w:rFonts w:eastAsiaTheme="majorEastAsia"/>
          <w:color w:val="auto"/>
          <w:sz w:val="24"/>
          <w:szCs w:val="24"/>
          <w:u w:val="none"/>
          <w:lang w:val="en-GB"/>
        </w:rPr>
        <w:t xml:space="preserve">, Y., </w:t>
      </w:r>
      <w:proofErr w:type="spellStart"/>
      <w:r w:rsidR="003C1743" w:rsidRPr="003C1743">
        <w:rPr>
          <w:rStyle w:val="Hyperlink"/>
          <w:rFonts w:eastAsiaTheme="majorEastAsia"/>
          <w:color w:val="auto"/>
          <w:sz w:val="24"/>
          <w:szCs w:val="24"/>
          <w:u w:val="none"/>
          <w:lang w:val="en-GB"/>
        </w:rPr>
        <w:t>Lysy</w:t>
      </w:r>
      <w:proofErr w:type="spellEnd"/>
      <w:r w:rsidR="003C1743" w:rsidRPr="003C1743">
        <w:rPr>
          <w:rStyle w:val="Hyperlink"/>
          <w:rFonts w:eastAsiaTheme="majorEastAsia"/>
          <w:color w:val="auto"/>
          <w:sz w:val="24"/>
          <w:szCs w:val="24"/>
          <w:u w:val="none"/>
          <w:lang w:val="en-GB"/>
        </w:rPr>
        <w:t xml:space="preserve">, I. et al. Arnica </w:t>
      </w:r>
      <w:proofErr w:type="spellStart"/>
      <w:r w:rsidR="003C1743" w:rsidRPr="003C1743">
        <w:rPr>
          <w:rStyle w:val="Hyperlink"/>
          <w:rFonts w:eastAsiaTheme="majorEastAsia"/>
          <w:color w:val="auto"/>
          <w:sz w:val="24"/>
          <w:szCs w:val="24"/>
          <w:u w:val="none"/>
          <w:lang w:val="en-GB"/>
        </w:rPr>
        <w:t>montana</w:t>
      </w:r>
      <w:proofErr w:type="spellEnd"/>
      <w:r w:rsidR="003C1743" w:rsidRPr="003C1743">
        <w:rPr>
          <w:rStyle w:val="Hyperlink"/>
          <w:rFonts w:eastAsiaTheme="majorEastAsia"/>
          <w:color w:val="auto"/>
          <w:sz w:val="24"/>
          <w:szCs w:val="24"/>
          <w:u w:val="none"/>
          <w:lang w:val="en-GB"/>
        </w:rPr>
        <w:t xml:space="preserve"> and Bellis perennis for seroma reduction following mastectomy and immediate breast reconstruction: randomized, double-blind, placebo- controlled trial. </w:t>
      </w:r>
      <w:proofErr w:type="spellStart"/>
      <w:r w:rsidR="003C1743" w:rsidRPr="003C1743">
        <w:rPr>
          <w:rStyle w:val="Hyperlink"/>
          <w:rFonts w:eastAsiaTheme="majorEastAsia"/>
          <w:color w:val="auto"/>
          <w:sz w:val="24"/>
          <w:szCs w:val="24"/>
          <w:u w:val="none"/>
          <w:lang w:val="en-GB"/>
        </w:rPr>
        <w:t>Eur</w:t>
      </w:r>
      <w:proofErr w:type="spellEnd"/>
      <w:r w:rsidR="003C1743" w:rsidRPr="003C1743">
        <w:rPr>
          <w:rStyle w:val="Hyperlink"/>
          <w:rFonts w:eastAsiaTheme="majorEastAsia"/>
          <w:color w:val="auto"/>
          <w:sz w:val="24"/>
          <w:szCs w:val="24"/>
          <w:u w:val="none"/>
          <w:lang w:val="en-GB"/>
        </w:rPr>
        <w:t xml:space="preserve"> J </w:t>
      </w:r>
      <w:proofErr w:type="spellStart"/>
      <w:r w:rsidR="003C1743" w:rsidRPr="003C1743">
        <w:rPr>
          <w:rStyle w:val="Hyperlink"/>
          <w:rFonts w:eastAsiaTheme="majorEastAsia"/>
          <w:color w:val="auto"/>
          <w:sz w:val="24"/>
          <w:szCs w:val="24"/>
          <w:u w:val="none"/>
          <w:lang w:val="en-GB"/>
        </w:rPr>
        <w:t>Plast</w:t>
      </w:r>
      <w:proofErr w:type="spellEnd"/>
      <w:r w:rsidR="003C1743" w:rsidRPr="003C1743">
        <w:rPr>
          <w:rStyle w:val="Hyperlink"/>
          <w:rFonts w:eastAsiaTheme="majorEastAsia"/>
          <w:color w:val="auto"/>
          <w:sz w:val="24"/>
          <w:szCs w:val="24"/>
          <w:u w:val="none"/>
          <w:lang w:val="en-GB"/>
        </w:rPr>
        <w:t xml:space="preserve"> </w:t>
      </w:r>
      <w:proofErr w:type="spellStart"/>
      <w:r w:rsidR="003C1743" w:rsidRPr="003C1743">
        <w:rPr>
          <w:rStyle w:val="Hyperlink"/>
          <w:rFonts w:eastAsiaTheme="majorEastAsia"/>
          <w:color w:val="auto"/>
          <w:sz w:val="24"/>
          <w:szCs w:val="24"/>
          <w:u w:val="none"/>
          <w:lang w:val="en-GB"/>
        </w:rPr>
        <w:t>Surg</w:t>
      </w:r>
      <w:proofErr w:type="spellEnd"/>
      <w:r w:rsidR="003C1743" w:rsidRPr="003C1743">
        <w:rPr>
          <w:rStyle w:val="Hyperlink"/>
          <w:rFonts w:eastAsiaTheme="majorEastAsia"/>
          <w:color w:val="auto"/>
          <w:sz w:val="24"/>
          <w:szCs w:val="24"/>
          <w:u w:val="none"/>
          <w:lang w:val="en-GB"/>
        </w:rPr>
        <w:t xml:space="preserve"> 43, 285–294 (2020). </w:t>
      </w:r>
      <w:hyperlink r:id="rId11" w:history="1">
        <w:r w:rsidR="00F14F4E" w:rsidRPr="00CE3E6F">
          <w:rPr>
            <w:rStyle w:val="Hyperlink"/>
            <w:rFonts w:eastAsiaTheme="majorEastAsia"/>
            <w:sz w:val="24"/>
            <w:szCs w:val="24"/>
            <w:lang w:val="en-GB"/>
          </w:rPr>
          <w:t>https://doi.org/10.1007/s00238-019-01618-7</w:t>
        </w:r>
      </w:hyperlink>
      <w:r w:rsidR="00F14F4E">
        <w:rPr>
          <w:rStyle w:val="Hyperlink"/>
          <w:rFonts w:eastAsiaTheme="majorEastAsia"/>
          <w:color w:val="auto"/>
          <w:sz w:val="24"/>
          <w:szCs w:val="24"/>
          <w:u w:val="none"/>
          <w:lang w:val="en-GB"/>
        </w:rPr>
        <w:t xml:space="preserve"> </w:t>
      </w:r>
    </w:p>
    <w:bookmarkEnd w:id="2"/>
    <w:p w14:paraId="5971D5CA" w14:textId="07B7D44E" w:rsidR="00D131DA" w:rsidRPr="009F0C2A" w:rsidRDefault="00D131DA">
      <w:pPr>
        <w:rPr>
          <w:b/>
          <w:bCs/>
          <w:sz w:val="24"/>
          <w:szCs w:val="24"/>
          <w:highlight w:val="yellow"/>
          <w:lang w:val="en-GB"/>
        </w:rPr>
      </w:pPr>
    </w:p>
    <w:p w14:paraId="4DFE066B" w14:textId="77777777" w:rsidR="00454693" w:rsidRDefault="00454693">
      <w:pPr>
        <w:rPr>
          <w:b/>
          <w:bCs/>
          <w:color w:val="FFFFFF" w:themeColor="background1"/>
          <w:sz w:val="24"/>
          <w:szCs w:val="24"/>
        </w:rPr>
      </w:pPr>
    </w:p>
    <w:p w14:paraId="26BF4F13" w14:textId="1A3713C4" w:rsidR="00CF4A26" w:rsidRPr="005B5E86" w:rsidRDefault="00DE758A">
      <w:pPr>
        <w:rPr>
          <w:rStyle w:val="Kommentarzeichen"/>
        </w:rPr>
      </w:pPr>
      <w:r>
        <w:rPr>
          <w:noProof/>
          <w:sz w:val="24"/>
          <w:szCs w:val="24"/>
        </w:rPr>
        <mc:AlternateContent>
          <mc:Choice Requires="wps">
            <w:drawing>
              <wp:anchor distT="0" distB="0" distL="114300" distR="114300" simplePos="0" relativeHeight="251673600" behindDoc="1" locked="0" layoutInCell="1" allowOverlap="1" wp14:anchorId="684368BD" wp14:editId="3800B64F">
                <wp:simplePos x="0" y="0"/>
                <wp:positionH relativeFrom="margin">
                  <wp:posOffset>-147955</wp:posOffset>
                </wp:positionH>
                <wp:positionV relativeFrom="paragraph">
                  <wp:posOffset>94615</wp:posOffset>
                </wp:positionV>
                <wp:extent cx="6623050" cy="1162050"/>
                <wp:effectExtent l="0" t="0" r="25400" b="19050"/>
                <wp:wrapNone/>
                <wp:docPr id="9" name="Rechteck 9"/>
                <wp:cNvGraphicFramePr/>
                <a:graphic xmlns:a="http://schemas.openxmlformats.org/drawingml/2006/main">
                  <a:graphicData uri="http://schemas.microsoft.com/office/word/2010/wordprocessingShape">
                    <wps:wsp>
                      <wps:cNvSpPr/>
                      <wps:spPr>
                        <a:xfrm>
                          <a:off x="0" y="0"/>
                          <a:ext cx="6623050" cy="116205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1C246D5F" w14:textId="77777777" w:rsidR="00554BE9" w:rsidRDefault="00554BE9" w:rsidP="00554BE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4368BD" id="Rechteck 9" o:spid="_x0000_s1033" style="position:absolute;margin-left:-11.65pt;margin-top:7.45pt;width:521.5pt;height:91.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" fillcolor="white [3201]" strokecolor="#4f81bd [3204]" strokeweight="2pt">
                <v:textbox>
                  <w:txbxContent>
                    <w:p w14:paraId="1C246D5F" w14:textId="77777777" w:rsidR="00554BE9" w:rsidRDefault="00554BE9" w:rsidP="00554BE9">
                      <w:pPr>
                        <w:jc w:val="center"/>
                      </w:pPr>
                    </w:p>
                  </w:txbxContent>
                </v:textbox>
                <w10:wrap anchorx="margin"/>
              </v:rect>
            </w:pict>
          </mc:Fallback>
        </mc:AlternateContent>
      </w:r>
      <w:r w:rsidR="00EB29D4" w:rsidRPr="00554BE9">
        <w:rPr>
          <w:b/>
          <w:bCs/>
          <w:color w:val="FFFFFF" w:themeColor="background1"/>
          <w:sz w:val="24"/>
          <w:szCs w:val="24"/>
        </w:rPr>
        <w:t xml:space="preserve"> </w:t>
      </w:r>
      <w:r w:rsidR="003E4905">
        <w:rPr>
          <w:b/>
          <w:bCs/>
          <w:sz w:val="24"/>
          <w:szCs w:val="24"/>
        </w:rPr>
        <w:br/>
      </w:r>
      <w:r w:rsidR="00EB29D4" w:rsidRPr="005B5E86">
        <w:rPr>
          <w:b/>
          <w:bCs/>
          <w:sz w:val="24"/>
          <w:szCs w:val="24"/>
        </w:rPr>
        <w:t>Über das</w:t>
      </w:r>
      <w:r w:rsidR="00E67DFF" w:rsidRPr="005B5E86">
        <w:rPr>
          <w:b/>
          <w:bCs/>
          <w:sz w:val="24"/>
          <w:szCs w:val="24"/>
        </w:rPr>
        <w:t xml:space="preserve"> HRI</w:t>
      </w:r>
    </w:p>
    <w:p w14:paraId="5CBA53C0" w14:textId="40E56621" w:rsidR="005B5E86" w:rsidRDefault="00DE758A" w:rsidP="007C65F3">
      <w:pPr>
        <w:rPr>
          <w:sz w:val="24"/>
          <w:szCs w:val="24"/>
        </w:rPr>
      </w:pPr>
      <w:r w:rsidRPr="00DE758A">
        <w:rPr>
          <w:sz w:val="24"/>
          <w:szCs w:val="24"/>
        </w:rPr>
        <w:t>Das HRI wurde 2007 von dem Physiker und Krebsforscher Dr. Alexander Tournier in London gegründet. Das Institut fördert neue, qualitativ hochwertige wissenschaftliche Forschung zur Homöopathie und veranstaltet internationale Forschungskonferenzen und Expertentreffen.</w:t>
      </w:r>
    </w:p>
    <w:p w14:paraId="732BC563" w14:textId="77777777" w:rsidR="00CF3453" w:rsidRPr="005B5E86" w:rsidRDefault="00CF3453" w:rsidP="007C65F3">
      <w:pPr>
        <w:rPr>
          <w:sz w:val="24"/>
          <w:szCs w:val="24"/>
        </w:rPr>
      </w:pPr>
    </w:p>
    <w:p w14:paraId="5A7917AE" w14:textId="1CA4AF06" w:rsidR="00236317" w:rsidRDefault="00236317" w:rsidP="00554BE9">
      <w:pPr>
        <w:jc w:val="center"/>
      </w:pPr>
    </w:p>
    <w:p w14:paraId="74DB314C" w14:textId="77777777" w:rsidR="00454693" w:rsidRDefault="00454693" w:rsidP="00554BE9">
      <w:pPr>
        <w:jc w:val="center"/>
      </w:pPr>
    </w:p>
    <w:p w14:paraId="52C24955" w14:textId="4EC86FDD" w:rsidR="00236317" w:rsidRDefault="00236317" w:rsidP="00236317">
      <w:r>
        <w:rPr>
          <w:noProof/>
        </w:rPr>
        <w:drawing>
          <wp:inline distT="0" distB="0" distL="0" distR="0" wp14:anchorId="586B6EF4" wp14:editId="436CFE19">
            <wp:extent cx="6340475" cy="1226759"/>
            <wp:effectExtent l="0" t="0" r="3175" b="0"/>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07686" cy="1278459"/>
                    </a:xfrm>
                    <a:prstGeom prst="rect">
                      <a:avLst/>
                    </a:prstGeom>
                    <a:noFill/>
                  </pic:spPr>
                </pic:pic>
              </a:graphicData>
            </a:graphic>
          </wp:inline>
        </w:drawing>
      </w:r>
    </w:p>
    <w:p w14:paraId="20CF25EA" w14:textId="77777777" w:rsidR="00236317" w:rsidRDefault="00236317" w:rsidP="00236317"/>
    <w:p w14:paraId="349393DC" w14:textId="77777777" w:rsidR="00236317" w:rsidRDefault="00236317" w:rsidP="00236317">
      <w:pPr>
        <w:rPr>
          <w:b/>
          <w:bCs/>
        </w:rPr>
      </w:pPr>
    </w:p>
    <w:p w14:paraId="5F6B24F8" w14:textId="2348B568" w:rsidR="00236317" w:rsidRDefault="00236317" w:rsidP="00236317">
      <w:pPr>
        <w:rPr>
          <w:b/>
          <w:bCs/>
          <w:sz w:val="24"/>
          <w:szCs w:val="24"/>
        </w:rPr>
      </w:pPr>
      <w:r w:rsidRPr="00236317">
        <w:rPr>
          <w:b/>
          <w:bCs/>
          <w:sz w:val="24"/>
          <w:szCs w:val="24"/>
        </w:rPr>
        <w:t>Bisher in der Reihe Studien-Monitor erschienen:</w:t>
      </w:r>
    </w:p>
    <w:p w14:paraId="37642203" w14:textId="77777777" w:rsidR="00236317" w:rsidRPr="00236317" w:rsidRDefault="00236317" w:rsidP="00236317">
      <w:pPr>
        <w:rPr>
          <w:b/>
          <w:bCs/>
          <w:sz w:val="24"/>
          <w:szCs w:val="24"/>
        </w:rPr>
      </w:pPr>
    </w:p>
    <w:p w14:paraId="2C762CC4" w14:textId="117F5D89" w:rsidR="00236317" w:rsidRDefault="00236317" w:rsidP="00236317">
      <w:pPr>
        <w:pStyle w:val="Listenabsatz"/>
        <w:numPr>
          <w:ilvl w:val="0"/>
          <w:numId w:val="13"/>
        </w:numPr>
      </w:pPr>
      <w:r>
        <w:t xml:space="preserve">HRI Studien-Monitor Nr. 1/2022: Homöopathie bei Frauen mit prämenstruellen Symptomen - </w:t>
      </w:r>
      <w:hyperlink r:id="rId13" w:history="1">
        <w:r w:rsidRPr="00CE3E6F">
          <w:rPr>
            <w:rStyle w:val="Hyperlink"/>
          </w:rPr>
          <w:t>https://www.hri-research.org/de/2022/04/hri-studien-monitor-nr-1-2022/</w:t>
        </w:r>
      </w:hyperlink>
      <w:r>
        <w:t xml:space="preserve">  </w:t>
      </w:r>
    </w:p>
    <w:p w14:paraId="4CA0198B" w14:textId="77777777" w:rsidR="00236317" w:rsidRDefault="00236317" w:rsidP="00236317">
      <w:r>
        <w:t>---</w:t>
      </w:r>
    </w:p>
    <w:p w14:paraId="3500C822" w14:textId="77777777" w:rsidR="00236317" w:rsidRDefault="00236317" w:rsidP="00236317"/>
    <w:p w14:paraId="5A7FA916" w14:textId="0B9BB536" w:rsidR="00236317" w:rsidRDefault="00236317" w:rsidP="003C1743">
      <w:r>
        <w:t>* Mastektomie ist die chirurgische Entfernung von Brustgewebe und bezeichnet die vollständige oder teilweise Entfernung der weiblichen oder männlichen Brustdrüse beziehungsweise der Milchdrüse bei anderen Säugetieren. Quelle: Wikipedia</w:t>
      </w:r>
    </w:p>
    <w:p w14:paraId="4E135655" w14:textId="55BA7FAD" w:rsidR="00554BE9" w:rsidRDefault="00554BE9" w:rsidP="00554BE9">
      <w:pPr>
        <w:jc w:val="center"/>
      </w:pPr>
    </w:p>
    <w:sectPr w:rsidR="00554BE9" w:rsidSect="00D64D1A">
      <w:headerReference w:type="default" r:id="rId14"/>
      <w:pgSz w:w="11906" w:h="16838"/>
      <w:pgMar w:top="1985" w:right="849" w:bottom="1559"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2367D" w14:textId="77777777" w:rsidR="0038355C" w:rsidRDefault="0038355C" w:rsidP="00A07589">
      <w:r>
        <w:separator/>
      </w:r>
    </w:p>
  </w:endnote>
  <w:endnote w:type="continuationSeparator" w:id="0">
    <w:p w14:paraId="005AE05A" w14:textId="77777777" w:rsidR="0038355C" w:rsidRDefault="0038355C" w:rsidP="00A07589">
      <w:r>
        <w:continuationSeparator/>
      </w:r>
    </w:p>
  </w:endnote>
  <w:endnote w:type="continuationNotice" w:id="1">
    <w:p w14:paraId="53517219" w14:textId="77777777" w:rsidR="0038355C" w:rsidRDefault="003835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32FB7" w14:textId="77777777" w:rsidR="0038355C" w:rsidRDefault="0038355C" w:rsidP="00A07589">
      <w:r>
        <w:separator/>
      </w:r>
    </w:p>
  </w:footnote>
  <w:footnote w:type="continuationSeparator" w:id="0">
    <w:p w14:paraId="7C71B6ED" w14:textId="77777777" w:rsidR="0038355C" w:rsidRDefault="0038355C" w:rsidP="00A07589">
      <w:r>
        <w:continuationSeparator/>
      </w:r>
    </w:p>
  </w:footnote>
  <w:footnote w:type="continuationNotice" w:id="1">
    <w:p w14:paraId="1E476024" w14:textId="77777777" w:rsidR="0038355C" w:rsidRDefault="003835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95EAF" w14:textId="79D051E5" w:rsidR="00D64D1A" w:rsidRDefault="00D64D1A" w:rsidP="00D64D1A">
    <w:pPr>
      <w:pStyle w:val="Kopfzeile"/>
      <w:jc w:val="right"/>
    </w:pPr>
    <w:r>
      <w:rPr>
        <w:noProof/>
      </w:rPr>
      <w:drawing>
        <wp:inline distT="0" distB="0" distL="0" distR="0" wp14:anchorId="5149A41F" wp14:editId="112A13B4">
          <wp:extent cx="1682750" cy="547586"/>
          <wp:effectExtent l="0" t="0" r="0" b="508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HR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53974" cy="57076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30EF"/>
    <w:multiLevelType w:val="hybridMultilevel"/>
    <w:tmpl w:val="EAE60C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885CAA"/>
    <w:multiLevelType w:val="hybridMultilevel"/>
    <w:tmpl w:val="E7206B7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 w15:restartNumberingAfterBreak="0">
    <w:nsid w:val="0B846D7E"/>
    <w:multiLevelType w:val="hybridMultilevel"/>
    <w:tmpl w:val="81A28254"/>
    <w:lvl w:ilvl="0" w:tplc="554EE608">
      <w:start w:val="1"/>
      <w:numFmt w:val="bullet"/>
      <w:lvlText w:val="•"/>
      <w:lvlJc w:val="left"/>
      <w:pPr>
        <w:tabs>
          <w:tab w:val="num" w:pos="720"/>
        </w:tabs>
        <w:ind w:left="720" w:hanging="360"/>
      </w:pPr>
      <w:rPr>
        <w:rFonts w:ascii="Arial" w:hAnsi="Arial" w:hint="default"/>
      </w:rPr>
    </w:lvl>
    <w:lvl w:ilvl="1" w:tplc="82FEB750" w:tentative="1">
      <w:start w:val="1"/>
      <w:numFmt w:val="bullet"/>
      <w:lvlText w:val="•"/>
      <w:lvlJc w:val="left"/>
      <w:pPr>
        <w:tabs>
          <w:tab w:val="num" w:pos="1440"/>
        </w:tabs>
        <w:ind w:left="1440" w:hanging="360"/>
      </w:pPr>
      <w:rPr>
        <w:rFonts w:ascii="Arial" w:hAnsi="Arial" w:hint="default"/>
      </w:rPr>
    </w:lvl>
    <w:lvl w:ilvl="2" w:tplc="F0BC2566" w:tentative="1">
      <w:start w:val="1"/>
      <w:numFmt w:val="bullet"/>
      <w:lvlText w:val="•"/>
      <w:lvlJc w:val="left"/>
      <w:pPr>
        <w:tabs>
          <w:tab w:val="num" w:pos="2160"/>
        </w:tabs>
        <w:ind w:left="2160" w:hanging="360"/>
      </w:pPr>
      <w:rPr>
        <w:rFonts w:ascii="Arial" w:hAnsi="Arial" w:hint="default"/>
      </w:rPr>
    </w:lvl>
    <w:lvl w:ilvl="3" w:tplc="27C4FC76" w:tentative="1">
      <w:start w:val="1"/>
      <w:numFmt w:val="bullet"/>
      <w:lvlText w:val="•"/>
      <w:lvlJc w:val="left"/>
      <w:pPr>
        <w:tabs>
          <w:tab w:val="num" w:pos="2880"/>
        </w:tabs>
        <w:ind w:left="2880" w:hanging="360"/>
      </w:pPr>
      <w:rPr>
        <w:rFonts w:ascii="Arial" w:hAnsi="Arial" w:hint="default"/>
      </w:rPr>
    </w:lvl>
    <w:lvl w:ilvl="4" w:tplc="00CE1BB6" w:tentative="1">
      <w:start w:val="1"/>
      <w:numFmt w:val="bullet"/>
      <w:lvlText w:val="•"/>
      <w:lvlJc w:val="left"/>
      <w:pPr>
        <w:tabs>
          <w:tab w:val="num" w:pos="3600"/>
        </w:tabs>
        <w:ind w:left="3600" w:hanging="360"/>
      </w:pPr>
      <w:rPr>
        <w:rFonts w:ascii="Arial" w:hAnsi="Arial" w:hint="default"/>
      </w:rPr>
    </w:lvl>
    <w:lvl w:ilvl="5" w:tplc="5792D098" w:tentative="1">
      <w:start w:val="1"/>
      <w:numFmt w:val="bullet"/>
      <w:lvlText w:val="•"/>
      <w:lvlJc w:val="left"/>
      <w:pPr>
        <w:tabs>
          <w:tab w:val="num" w:pos="4320"/>
        </w:tabs>
        <w:ind w:left="4320" w:hanging="360"/>
      </w:pPr>
      <w:rPr>
        <w:rFonts w:ascii="Arial" w:hAnsi="Arial" w:hint="default"/>
      </w:rPr>
    </w:lvl>
    <w:lvl w:ilvl="6" w:tplc="F1D61DF8" w:tentative="1">
      <w:start w:val="1"/>
      <w:numFmt w:val="bullet"/>
      <w:lvlText w:val="•"/>
      <w:lvlJc w:val="left"/>
      <w:pPr>
        <w:tabs>
          <w:tab w:val="num" w:pos="5040"/>
        </w:tabs>
        <w:ind w:left="5040" w:hanging="360"/>
      </w:pPr>
      <w:rPr>
        <w:rFonts w:ascii="Arial" w:hAnsi="Arial" w:hint="default"/>
      </w:rPr>
    </w:lvl>
    <w:lvl w:ilvl="7" w:tplc="3AAC4EEE" w:tentative="1">
      <w:start w:val="1"/>
      <w:numFmt w:val="bullet"/>
      <w:lvlText w:val="•"/>
      <w:lvlJc w:val="left"/>
      <w:pPr>
        <w:tabs>
          <w:tab w:val="num" w:pos="5760"/>
        </w:tabs>
        <w:ind w:left="5760" w:hanging="360"/>
      </w:pPr>
      <w:rPr>
        <w:rFonts w:ascii="Arial" w:hAnsi="Arial" w:hint="default"/>
      </w:rPr>
    </w:lvl>
    <w:lvl w:ilvl="8" w:tplc="973C6FF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B30154"/>
    <w:multiLevelType w:val="hybridMultilevel"/>
    <w:tmpl w:val="89E6B4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F70E6C"/>
    <w:multiLevelType w:val="hybridMultilevel"/>
    <w:tmpl w:val="BFB629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651C33"/>
    <w:multiLevelType w:val="hybridMultilevel"/>
    <w:tmpl w:val="47FE60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A5D23AF"/>
    <w:multiLevelType w:val="hybridMultilevel"/>
    <w:tmpl w:val="794CB7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4296A7E"/>
    <w:multiLevelType w:val="hybridMultilevel"/>
    <w:tmpl w:val="537079D8"/>
    <w:lvl w:ilvl="0" w:tplc="04070001">
      <w:start w:val="1"/>
      <w:numFmt w:val="bullet"/>
      <w:lvlText w:val=""/>
      <w:lvlJc w:val="left"/>
      <w:pPr>
        <w:ind w:left="720" w:hanging="360"/>
      </w:pPr>
      <w:rPr>
        <w:rFonts w:ascii="Symbol" w:hAnsi="Symbol" w:hint="default"/>
        <w:color w:val="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48409F5"/>
    <w:multiLevelType w:val="hybridMultilevel"/>
    <w:tmpl w:val="0584EF20"/>
    <w:lvl w:ilvl="0" w:tplc="AA62091E">
      <w:start w:val="1"/>
      <w:numFmt w:val="bullet"/>
      <w:lvlText w:val="-"/>
      <w:lvlJc w:val="left"/>
      <w:pPr>
        <w:ind w:left="720" w:hanging="360"/>
      </w:pPr>
      <w:rPr>
        <w:rFonts w:ascii="Arial" w:eastAsia="Times New Roman" w:hAnsi="Arial" w:cs="Aria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31446C6"/>
    <w:multiLevelType w:val="hybridMultilevel"/>
    <w:tmpl w:val="A40032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4804EDA"/>
    <w:multiLevelType w:val="hybridMultilevel"/>
    <w:tmpl w:val="B1767B30"/>
    <w:lvl w:ilvl="0" w:tplc="E13091D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4C71316"/>
    <w:multiLevelType w:val="multilevel"/>
    <w:tmpl w:val="E5D82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0E4F87"/>
    <w:multiLevelType w:val="multilevel"/>
    <w:tmpl w:val="04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berschrift7"/>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687D571F"/>
    <w:multiLevelType w:val="hybridMultilevel"/>
    <w:tmpl w:val="0CDE18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9DB327A"/>
    <w:multiLevelType w:val="hybridMultilevel"/>
    <w:tmpl w:val="D924E9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3780383"/>
    <w:multiLevelType w:val="hybridMultilevel"/>
    <w:tmpl w:val="430200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7ED151B"/>
    <w:multiLevelType w:val="hybridMultilevel"/>
    <w:tmpl w:val="D1261D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BBD57AA"/>
    <w:multiLevelType w:val="hybridMultilevel"/>
    <w:tmpl w:val="BA7237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66019368">
    <w:abstractNumId w:val="12"/>
  </w:num>
  <w:num w:numId="2" w16cid:durableId="1885409492">
    <w:abstractNumId w:val="2"/>
  </w:num>
  <w:num w:numId="3" w16cid:durableId="169608737">
    <w:abstractNumId w:val="11"/>
  </w:num>
  <w:num w:numId="4" w16cid:durableId="81342881">
    <w:abstractNumId w:val="7"/>
  </w:num>
  <w:num w:numId="5" w16cid:durableId="1097557787">
    <w:abstractNumId w:val="0"/>
  </w:num>
  <w:num w:numId="6" w16cid:durableId="1211452569">
    <w:abstractNumId w:val="8"/>
  </w:num>
  <w:num w:numId="7" w16cid:durableId="1521813852">
    <w:abstractNumId w:val="10"/>
  </w:num>
  <w:num w:numId="8" w16cid:durableId="1902909121">
    <w:abstractNumId w:val="15"/>
  </w:num>
  <w:num w:numId="9" w16cid:durableId="287855014">
    <w:abstractNumId w:val="3"/>
  </w:num>
  <w:num w:numId="10" w16cid:durableId="437915698">
    <w:abstractNumId w:val="17"/>
  </w:num>
  <w:num w:numId="11" w16cid:durableId="944194600">
    <w:abstractNumId w:val="16"/>
  </w:num>
  <w:num w:numId="12" w16cid:durableId="1813013169">
    <w:abstractNumId w:val="14"/>
  </w:num>
  <w:num w:numId="13" w16cid:durableId="1050835995">
    <w:abstractNumId w:val="13"/>
  </w:num>
  <w:num w:numId="14" w16cid:durableId="558784928">
    <w:abstractNumId w:val="1"/>
  </w:num>
  <w:num w:numId="15" w16cid:durableId="154536880">
    <w:abstractNumId w:val="4"/>
  </w:num>
  <w:num w:numId="16" w16cid:durableId="483621249">
    <w:abstractNumId w:val="6"/>
  </w:num>
  <w:num w:numId="17" w16cid:durableId="26610848">
    <w:abstractNumId w:val="5"/>
  </w:num>
  <w:num w:numId="18" w16cid:durableId="20523449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6AD"/>
    <w:rsid w:val="00002CFE"/>
    <w:rsid w:val="00012755"/>
    <w:rsid w:val="00023B61"/>
    <w:rsid w:val="000306AD"/>
    <w:rsid w:val="00031496"/>
    <w:rsid w:val="00031732"/>
    <w:rsid w:val="00032743"/>
    <w:rsid w:val="0003455B"/>
    <w:rsid w:val="000424E4"/>
    <w:rsid w:val="00043736"/>
    <w:rsid w:val="00045069"/>
    <w:rsid w:val="00062983"/>
    <w:rsid w:val="00065D33"/>
    <w:rsid w:val="00071D1D"/>
    <w:rsid w:val="000746C7"/>
    <w:rsid w:val="00074FE8"/>
    <w:rsid w:val="000758B4"/>
    <w:rsid w:val="00090F0B"/>
    <w:rsid w:val="000921DC"/>
    <w:rsid w:val="000B694E"/>
    <w:rsid w:val="000C04D6"/>
    <w:rsid w:val="000C4DF0"/>
    <w:rsid w:val="000D3A24"/>
    <w:rsid w:val="000D4E66"/>
    <w:rsid w:val="000F7DF7"/>
    <w:rsid w:val="00106DDC"/>
    <w:rsid w:val="00106EF1"/>
    <w:rsid w:val="001141C6"/>
    <w:rsid w:val="00135AD3"/>
    <w:rsid w:val="00135E6E"/>
    <w:rsid w:val="00137D2F"/>
    <w:rsid w:val="00140607"/>
    <w:rsid w:val="00145280"/>
    <w:rsid w:val="0015582E"/>
    <w:rsid w:val="00162F01"/>
    <w:rsid w:val="00163F40"/>
    <w:rsid w:val="00165F12"/>
    <w:rsid w:val="00187CCA"/>
    <w:rsid w:val="001A058C"/>
    <w:rsid w:val="001A35A3"/>
    <w:rsid w:val="001A63D8"/>
    <w:rsid w:val="001B1D49"/>
    <w:rsid w:val="001C41F7"/>
    <w:rsid w:val="001C42BB"/>
    <w:rsid w:val="001D1A34"/>
    <w:rsid w:val="001D1BD4"/>
    <w:rsid w:val="001D72C2"/>
    <w:rsid w:val="001E2175"/>
    <w:rsid w:val="001E21D9"/>
    <w:rsid w:val="001F15AE"/>
    <w:rsid w:val="001F78CE"/>
    <w:rsid w:val="00200A64"/>
    <w:rsid w:val="00204656"/>
    <w:rsid w:val="00212359"/>
    <w:rsid w:val="00232E71"/>
    <w:rsid w:val="00236317"/>
    <w:rsid w:val="00240910"/>
    <w:rsid w:val="0024111E"/>
    <w:rsid w:val="00241673"/>
    <w:rsid w:val="0024229D"/>
    <w:rsid w:val="002668E4"/>
    <w:rsid w:val="00281C9F"/>
    <w:rsid w:val="002820E6"/>
    <w:rsid w:val="002878FF"/>
    <w:rsid w:val="00290721"/>
    <w:rsid w:val="002A672B"/>
    <w:rsid w:val="002B5C83"/>
    <w:rsid w:val="002C5369"/>
    <w:rsid w:val="002D23DF"/>
    <w:rsid w:val="002D722B"/>
    <w:rsid w:val="002E10F0"/>
    <w:rsid w:val="002E6900"/>
    <w:rsid w:val="002F5E22"/>
    <w:rsid w:val="0030715E"/>
    <w:rsid w:val="00323D64"/>
    <w:rsid w:val="00326DCE"/>
    <w:rsid w:val="0033016F"/>
    <w:rsid w:val="00332069"/>
    <w:rsid w:val="00332AFD"/>
    <w:rsid w:val="00341813"/>
    <w:rsid w:val="00343D32"/>
    <w:rsid w:val="0034643D"/>
    <w:rsid w:val="0035385F"/>
    <w:rsid w:val="003616B4"/>
    <w:rsid w:val="00364278"/>
    <w:rsid w:val="00364369"/>
    <w:rsid w:val="0036461B"/>
    <w:rsid w:val="00370F20"/>
    <w:rsid w:val="00374589"/>
    <w:rsid w:val="0038355C"/>
    <w:rsid w:val="003839E9"/>
    <w:rsid w:val="00391A64"/>
    <w:rsid w:val="00397D20"/>
    <w:rsid w:val="003B1334"/>
    <w:rsid w:val="003B5C8C"/>
    <w:rsid w:val="003B7A6F"/>
    <w:rsid w:val="003C1743"/>
    <w:rsid w:val="003D071B"/>
    <w:rsid w:val="003D0EED"/>
    <w:rsid w:val="003E0499"/>
    <w:rsid w:val="003E10FB"/>
    <w:rsid w:val="003E4905"/>
    <w:rsid w:val="003F4684"/>
    <w:rsid w:val="004061D8"/>
    <w:rsid w:val="00411C4D"/>
    <w:rsid w:val="00411FEA"/>
    <w:rsid w:val="00412FE8"/>
    <w:rsid w:val="00413A07"/>
    <w:rsid w:val="00414C5E"/>
    <w:rsid w:val="004219B2"/>
    <w:rsid w:val="00433714"/>
    <w:rsid w:val="00445ACF"/>
    <w:rsid w:val="004540E0"/>
    <w:rsid w:val="00454693"/>
    <w:rsid w:val="00470428"/>
    <w:rsid w:val="00483E04"/>
    <w:rsid w:val="00484496"/>
    <w:rsid w:val="00484B17"/>
    <w:rsid w:val="00486C11"/>
    <w:rsid w:val="0049173B"/>
    <w:rsid w:val="004918EA"/>
    <w:rsid w:val="004955A1"/>
    <w:rsid w:val="004962E7"/>
    <w:rsid w:val="004A34CB"/>
    <w:rsid w:val="004A62FD"/>
    <w:rsid w:val="004B1DAF"/>
    <w:rsid w:val="004B6186"/>
    <w:rsid w:val="004D33C3"/>
    <w:rsid w:val="004D49CA"/>
    <w:rsid w:val="004D5D77"/>
    <w:rsid w:val="004E37BA"/>
    <w:rsid w:val="004E61F5"/>
    <w:rsid w:val="00511BF7"/>
    <w:rsid w:val="00522A8A"/>
    <w:rsid w:val="00523757"/>
    <w:rsid w:val="00525990"/>
    <w:rsid w:val="00526A54"/>
    <w:rsid w:val="0053408C"/>
    <w:rsid w:val="005379B5"/>
    <w:rsid w:val="00537A6D"/>
    <w:rsid w:val="00554BE9"/>
    <w:rsid w:val="00556DA6"/>
    <w:rsid w:val="005600C5"/>
    <w:rsid w:val="0056467F"/>
    <w:rsid w:val="00564A5B"/>
    <w:rsid w:val="0058171F"/>
    <w:rsid w:val="00584555"/>
    <w:rsid w:val="00587BB7"/>
    <w:rsid w:val="005958DE"/>
    <w:rsid w:val="00596616"/>
    <w:rsid w:val="005A259D"/>
    <w:rsid w:val="005A441E"/>
    <w:rsid w:val="005A5CDC"/>
    <w:rsid w:val="005B42B6"/>
    <w:rsid w:val="005B5E86"/>
    <w:rsid w:val="005D20E9"/>
    <w:rsid w:val="005D429C"/>
    <w:rsid w:val="005E3A8F"/>
    <w:rsid w:val="005F2784"/>
    <w:rsid w:val="006041F2"/>
    <w:rsid w:val="00606F07"/>
    <w:rsid w:val="00653DA6"/>
    <w:rsid w:val="006569F9"/>
    <w:rsid w:val="00665033"/>
    <w:rsid w:val="00690713"/>
    <w:rsid w:val="00694A2F"/>
    <w:rsid w:val="006A3CEC"/>
    <w:rsid w:val="006A546D"/>
    <w:rsid w:val="006B7D0D"/>
    <w:rsid w:val="006C2A7B"/>
    <w:rsid w:val="006C6866"/>
    <w:rsid w:val="006D03F0"/>
    <w:rsid w:val="006D2B31"/>
    <w:rsid w:val="006D4E73"/>
    <w:rsid w:val="006E3D29"/>
    <w:rsid w:val="006E452B"/>
    <w:rsid w:val="006F64D0"/>
    <w:rsid w:val="007030FE"/>
    <w:rsid w:val="0070665A"/>
    <w:rsid w:val="0071517A"/>
    <w:rsid w:val="00732A8C"/>
    <w:rsid w:val="00735F0F"/>
    <w:rsid w:val="007408F9"/>
    <w:rsid w:val="007424DA"/>
    <w:rsid w:val="00742F6B"/>
    <w:rsid w:val="007508E6"/>
    <w:rsid w:val="00750E77"/>
    <w:rsid w:val="00755EBB"/>
    <w:rsid w:val="00760AFD"/>
    <w:rsid w:val="0076581E"/>
    <w:rsid w:val="00770C9F"/>
    <w:rsid w:val="007749A5"/>
    <w:rsid w:val="00775C50"/>
    <w:rsid w:val="00776346"/>
    <w:rsid w:val="007809DD"/>
    <w:rsid w:val="007824C9"/>
    <w:rsid w:val="00785CC4"/>
    <w:rsid w:val="00790F10"/>
    <w:rsid w:val="007914AA"/>
    <w:rsid w:val="00794FE8"/>
    <w:rsid w:val="007A0E60"/>
    <w:rsid w:val="007B28C5"/>
    <w:rsid w:val="007C09F0"/>
    <w:rsid w:val="007C5C6B"/>
    <w:rsid w:val="007C65F3"/>
    <w:rsid w:val="007F1DE7"/>
    <w:rsid w:val="007F3883"/>
    <w:rsid w:val="007F5B4E"/>
    <w:rsid w:val="00801AD6"/>
    <w:rsid w:val="008135CD"/>
    <w:rsid w:val="0081428E"/>
    <w:rsid w:val="00815F85"/>
    <w:rsid w:val="00824812"/>
    <w:rsid w:val="0082564A"/>
    <w:rsid w:val="008300DD"/>
    <w:rsid w:val="00831197"/>
    <w:rsid w:val="00831420"/>
    <w:rsid w:val="00834D2B"/>
    <w:rsid w:val="00842251"/>
    <w:rsid w:val="0085119F"/>
    <w:rsid w:val="0085612A"/>
    <w:rsid w:val="00856DDB"/>
    <w:rsid w:val="00864BD7"/>
    <w:rsid w:val="0087587B"/>
    <w:rsid w:val="00884D37"/>
    <w:rsid w:val="00887B3A"/>
    <w:rsid w:val="008911BB"/>
    <w:rsid w:val="00893A6A"/>
    <w:rsid w:val="0089505C"/>
    <w:rsid w:val="008A3B58"/>
    <w:rsid w:val="008A6E3C"/>
    <w:rsid w:val="008B1407"/>
    <w:rsid w:val="008B314B"/>
    <w:rsid w:val="008C634B"/>
    <w:rsid w:val="008D2715"/>
    <w:rsid w:val="008D57C2"/>
    <w:rsid w:val="008D5A5E"/>
    <w:rsid w:val="009122F7"/>
    <w:rsid w:val="00924779"/>
    <w:rsid w:val="0095380C"/>
    <w:rsid w:val="00963105"/>
    <w:rsid w:val="0097322D"/>
    <w:rsid w:val="00977DC4"/>
    <w:rsid w:val="00982607"/>
    <w:rsid w:val="00987422"/>
    <w:rsid w:val="00990626"/>
    <w:rsid w:val="009908F4"/>
    <w:rsid w:val="00997B16"/>
    <w:rsid w:val="009A502E"/>
    <w:rsid w:val="009A5F49"/>
    <w:rsid w:val="009A6E8E"/>
    <w:rsid w:val="009B09DF"/>
    <w:rsid w:val="009B1948"/>
    <w:rsid w:val="009C64C3"/>
    <w:rsid w:val="009D307A"/>
    <w:rsid w:val="009D6755"/>
    <w:rsid w:val="009E1369"/>
    <w:rsid w:val="009F0C2A"/>
    <w:rsid w:val="009F4893"/>
    <w:rsid w:val="00A02F84"/>
    <w:rsid w:val="00A042C3"/>
    <w:rsid w:val="00A0434C"/>
    <w:rsid w:val="00A07589"/>
    <w:rsid w:val="00A10135"/>
    <w:rsid w:val="00A253CD"/>
    <w:rsid w:val="00A25472"/>
    <w:rsid w:val="00A37A58"/>
    <w:rsid w:val="00A37ADC"/>
    <w:rsid w:val="00A40C74"/>
    <w:rsid w:val="00A41312"/>
    <w:rsid w:val="00A4575C"/>
    <w:rsid w:val="00A52AB9"/>
    <w:rsid w:val="00A545A2"/>
    <w:rsid w:val="00A57D42"/>
    <w:rsid w:val="00A612C2"/>
    <w:rsid w:val="00A63A11"/>
    <w:rsid w:val="00A6523B"/>
    <w:rsid w:val="00A67196"/>
    <w:rsid w:val="00A6767A"/>
    <w:rsid w:val="00A7108B"/>
    <w:rsid w:val="00A741FC"/>
    <w:rsid w:val="00A74277"/>
    <w:rsid w:val="00A743AF"/>
    <w:rsid w:val="00A77468"/>
    <w:rsid w:val="00A9706E"/>
    <w:rsid w:val="00A97ABB"/>
    <w:rsid w:val="00AA1478"/>
    <w:rsid w:val="00AA3B63"/>
    <w:rsid w:val="00AC16D7"/>
    <w:rsid w:val="00AC5C13"/>
    <w:rsid w:val="00AC6113"/>
    <w:rsid w:val="00AD217A"/>
    <w:rsid w:val="00AD6EE9"/>
    <w:rsid w:val="00AD74D2"/>
    <w:rsid w:val="00AE02EF"/>
    <w:rsid w:val="00AE1574"/>
    <w:rsid w:val="00AE3CF4"/>
    <w:rsid w:val="00AF7550"/>
    <w:rsid w:val="00B017DE"/>
    <w:rsid w:val="00B06433"/>
    <w:rsid w:val="00B07C1A"/>
    <w:rsid w:val="00B10587"/>
    <w:rsid w:val="00B32FB6"/>
    <w:rsid w:val="00B3523C"/>
    <w:rsid w:val="00B42BC8"/>
    <w:rsid w:val="00B439E5"/>
    <w:rsid w:val="00B45DBD"/>
    <w:rsid w:val="00B46EC6"/>
    <w:rsid w:val="00B57FBE"/>
    <w:rsid w:val="00B70A52"/>
    <w:rsid w:val="00B7289A"/>
    <w:rsid w:val="00B72918"/>
    <w:rsid w:val="00B72F19"/>
    <w:rsid w:val="00B76141"/>
    <w:rsid w:val="00B76F94"/>
    <w:rsid w:val="00B81C63"/>
    <w:rsid w:val="00B83438"/>
    <w:rsid w:val="00B8477D"/>
    <w:rsid w:val="00B90293"/>
    <w:rsid w:val="00B908A0"/>
    <w:rsid w:val="00B9421D"/>
    <w:rsid w:val="00B96EDC"/>
    <w:rsid w:val="00BA03D4"/>
    <w:rsid w:val="00BA1B30"/>
    <w:rsid w:val="00BA6B0F"/>
    <w:rsid w:val="00BB17B2"/>
    <w:rsid w:val="00BB2BC1"/>
    <w:rsid w:val="00BC0AF5"/>
    <w:rsid w:val="00BE406C"/>
    <w:rsid w:val="00BF539C"/>
    <w:rsid w:val="00C05671"/>
    <w:rsid w:val="00C10039"/>
    <w:rsid w:val="00C13764"/>
    <w:rsid w:val="00C151E2"/>
    <w:rsid w:val="00C21EE3"/>
    <w:rsid w:val="00C23AC9"/>
    <w:rsid w:val="00C27EA5"/>
    <w:rsid w:val="00C35542"/>
    <w:rsid w:val="00C370D5"/>
    <w:rsid w:val="00C37A6E"/>
    <w:rsid w:val="00C37CB5"/>
    <w:rsid w:val="00C42E1E"/>
    <w:rsid w:val="00C551CA"/>
    <w:rsid w:val="00C56509"/>
    <w:rsid w:val="00C60AC0"/>
    <w:rsid w:val="00C63DA3"/>
    <w:rsid w:val="00C65537"/>
    <w:rsid w:val="00C65654"/>
    <w:rsid w:val="00C70388"/>
    <w:rsid w:val="00C71517"/>
    <w:rsid w:val="00C7386A"/>
    <w:rsid w:val="00C96885"/>
    <w:rsid w:val="00CA1AD8"/>
    <w:rsid w:val="00CA5911"/>
    <w:rsid w:val="00CA60BB"/>
    <w:rsid w:val="00CB04FC"/>
    <w:rsid w:val="00CB4909"/>
    <w:rsid w:val="00CB4C4D"/>
    <w:rsid w:val="00CC0618"/>
    <w:rsid w:val="00CC523B"/>
    <w:rsid w:val="00CC5B41"/>
    <w:rsid w:val="00CE225E"/>
    <w:rsid w:val="00CE7778"/>
    <w:rsid w:val="00CF3453"/>
    <w:rsid w:val="00CF4A26"/>
    <w:rsid w:val="00D037E0"/>
    <w:rsid w:val="00D04E73"/>
    <w:rsid w:val="00D05177"/>
    <w:rsid w:val="00D12BC5"/>
    <w:rsid w:val="00D131DA"/>
    <w:rsid w:val="00D231A2"/>
    <w:rsid w:val="00D34642"/>
    <w:rsid w:val="00D434C4"/>
    <w:rsid w:val="00D4641A"/>
    <w:rsid w:val="00D46C4E"/>
    <w:rsid w:val="00D532B4"/>
    <w:rsid w:val="00D54CAB"/>
    <w:rsid w:val="00D57E08"/>
    <w:rsid w:val="00D64D1A"/>
    <w:rsid w:val="00D6690A"/>
    <w:rsid w:val="00D71A83"/>
    <w:rsid w:val="00D85972"/>
    <w:rsid w:val="00D90DAF"/>
    <w:rsid w:val="00DA623F"/>
    <w:rsid w:val="00DA7D70"/>
    <w:rsid w:val="00DB11F7"/>
    <w:rsid w:val="00DB2382"/>
    <w:rsid w:val="00DC71B8"/>
    <w:rsid w:val="00DD1A34"/>
    <w:rsid w:val="00DD5817"/>
    <w:rsid w:val="00DE0FBE"/>
    <w:rsid w:val="00DE2FEB"/>
    <w:rsid w:val="00DE758A"/>
    <w:rsid w:val="00DE79DB"/>
    <w:rsid w:val="00E02213"/>
    <w:rsid w:val="00E04B25"/>
    <w:rsid w:val="00E139C9"/>
    <w:rsid w:val="00E16F0F"/>
    <w:rsid w:val="00E21E9E"/>
    <w:rsid w:val="00E4376E"/>
    <w:rsid w:val="00E44A38"/>
    <w:rsid w:val="00E454F2"/>
    <w:rsid w:val="00E5293F"/>
    <w:rsid w:val="00E53249"/>
    <w:rsid w:val="00E55882"/>
    <w:rsid w:val="00E6661F"/>
    <w:rsid w:val="00E67DFF"/>
    <w:rsid w:val="00E84171"/>
    <w:rsid w:val="00E934F6"/>
    <w:rsid w:val="00E93DDB"/>
    <w:rsid w:val="00E93F72"/>
    <w:rsid w:val="00EA3D1F"/>
    <w:rsid w:val="00EA458D"/>
    <w:rsid w:val="00EB21D1"/>
    <w:rsid w:val="00EB29D4"/>
    <w:rsid w:val="00EC4930"/>
    <w:rsid w:val="00EC65EF"/>
    <w:rsid w:val="00EC7601"/>
    <w:rsid w:val="00ED212B"/>
    <w:rsid w:val="00ED5A90"/>
    <w:rsid w:val="00ED5C8F"/>
    <w:rsid w:val="00EE02F1"/>
    <w:rsid w:val="00EE31BA"/>
    <w:rsid w:val="00EE3BA4"/>
    <w:rsid w:val="00EE42BB"/>
    <w:rsid w:val="00EF1246"/>
    <w:rsid w:val="00EF4186"/>
    <w:rsid w:val="00EF4F98"/>
    <w:rsid w:val="00EF786F"/>
    <w:rsid w:val="00F03E78"/>
    <w:rsid w:val="00F043E6"/>
    <w:rsid w:val="00F04B87"/>
    <w:rsid w:val="00F04BA9"/>
    <w:rsid w:val="00F04EDA"/>
    <w:rsid w:val="00F10DD2"/>
    <w:rsid w:val="00F14F4E"/>
    <w:rsid w:val="00F15DFA"/>
    <w:rsid w:val="00F2097D"/>
    <w:rsid w:val="00F22671"/>
    <w:rsid w:val="00F24A9B"/>
    <w:rsid w:val="00F3507C"/>
    <w:rsid w:val="00F363FB"/>
    <w:rsid w:val="00F42A30"/>
    <w:rsid w:val="00F442BB"/>
    <w:rsid w:val="00F44CEB"/>
    <w:rsid w:val="00F50567"/>
    <w:rsid w:val="00F5374A"/>
    <w:rsid w:val="00F6155E"/>
    <w:rsid w:val="00F66E5D"/>
    <w:rsid w:val="00F70094"/>
    <w:rsid w:val="00F733AC"/>
    <w:rsid w:val="00F75213"/>
    <w:rsid w:val="00F81696"/>
    <w:rsid w:val="00F87595"/>
    <w:rsid w:val="00FB1E7E"/>
    <w:rsid w:val="00FB5F16"/>
    <w:rsid w:val="00FB5F5B"/>
    <w:rsid w:val="00FC0DA9"/>
    <w:rsid w:val="00FC35B8"/>
    <w:rsid w:val="00FD6BA9"/>
    <w:rsid w:val="00FE0874"/>
    <w:rsid w:val="00FF2CF3"/>
    <w:rsid w:val="00FF7D86"/>
    <w:rsid w:val="0DDFB760"/>
    <w:rsid w:val="12537698"/>
    <w:rsid w:val="57A0C9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D64E25"/>
  <w15:docId w15:val="{0CECB9D9-579D-4C9D-972C-8800453DA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2"/>
        <w:szCs w:val="22"/>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E3CF4"/>
  </w:style>
  <w:style w:type="paragraph" w:styleId="berschrift1">
    <w:name w:val="heading 1"/>
    <w:basedOn w:val="Standard"/>
    <w:next w:val="Standard"/>
    <w:qFormat/>
    <w:rsid w:val="0030715E"/>
    <w:pPr>
      <w:spacing w:before="240" w:after="240"/>
      <w:outlineLvl w:val="0"/>
    </w:pPr>
    <w:rPr>
      <w:b/>
      <w:bCs/>
      <w:kern w:val="32"/>
      <w:sz w:val="24"/>
      <w:szCs w:val="32"/>
    </w:rPr>
  </w:style>
  <w:style w:type="paragraph" w:styleId="berschrift2">
    <w:name w:val="heading 2"/>
    <w:basedOn w:val="Standard"/>
    <w:next w:val="Standard"/>
    <w:qFormat/>
    <w:rsid w:val="0030715E"/>
    <w:pPr>
      <w:spacing w:before="240" w:after="240"/>
      <w:outlineLvl w:val="1"/>
    </w:pPr>
    <w:rPr>
      <w:b/>
      <w:bCs/>
      <w:iCs/>
      <w:sz w:val="24"/>
      <w:szCs w:val="28"/>
    </w:rPr>
  </w:style>
  <w:style w:type="paragraph" w:styleId="berschrift3">
    <w:name w:val="heading 3"/>
    <w:basedOn w:val="Standard"/>
    <w:next w:val="Standard"/>
    <w:qFormat/>
    <w:rsid w:val="0030715E"/>
    <w:pPr>
      <w:spacing w:before="240" w:after="240"/>
      <w:outlineLvl w:val="2"/>
    </w:pPr>
    <w:rPr>
      <w:b/>
      <w:bCs/>
      <w:szCs w:val="26"/>
    </w:rPr>
  </w:style>
  <w:style w:type="paragraph" w:styleId="berschrift4">
    <w:name w:val="heading 4"/>
    <w:basedOn w:val="Standard"/>
    <w:next w:val="Standard"/>
    <w:link w:val="berschrift4Zchn"/>
    <w:unhideWhenUsed/>
    <w:qFormat/>
    <w:rsid w:val="0030715E"/>
    <w:pPr>
      <w:keepLines/>
      <w:outlineLvl w:val="3"/>
    </w:pPr>
    <w:rPr>
      <w:rFonts w:eastAsiaTheme="majorEastAsia" w:cstheme="majorBidi"/>
      <w:bCs/>
      <w:iCs/>
    </w:rPr>
  </w:style>
  <w:style w:type="paragraph" w:styleId="berschrift5">
    <w:name w:val="heading 5"/>
    <w:basedOn w:val="Standard"/>
    <w:next w:val="Standard"/>
    <w:link w:val="berschrift5Zchn"/>
    <w:unhideWhenUsed/>
    <w:qFormat/>
    <w:rsid w:val="0030715E"/>
    <w:pPr>
      <w:keepLines/>
      <w:outlineLvl w:val="4"/>
    </w:pPr>
    <w:rPr>
      <w:rFonts w:eastAsiaTheme="majorEastAsia" w:cstheme="majorBidi"/>
    </w:rPr>
  </w:style>
  <w:style w:type="paragraph" w:styleId="berschrift6">
    <w:name w:val="heading 6"/>
    <w:basedOn w:val="Standard"/>
    <w:next w:val="Standard"/>
    <w:link w:val="berschrift6Zchn"/>
    <w:unhideWhenUsed/>
    <w:qFormat/>
    <w:rsid w:val="0030715E"/>
    <w:pPr>
      <w:keepLines/>
      <w:spacing w:before="200"/>
      <w:outlineLvl w:val="5"/>
    </w:pPr>
    <w:rPr>
      <w:rFonts w:eastAsiaTheme="majorEastAsia" w:cstheme="majorBidi"/>
      <w:iCs/>
    </w:rPr>
  </w:style>
  <w:style w:type="paragraph" w:styleId="berschrift7">
    <w:name w:val="heading 7"/>
    <w:basedOn w:val="Standard"/>
    <w:next w:val="Standard"/>
    <w:link w:val="berschrift7Zchn"/>
    <w:semiHidden/>
    <w:unhideWhenUsed/>
    <w:qFormat/>
    <w:rsid w:val="00E6661F"/>
    <w:pPr>
      <w:keepLines/>
      <w:numPr>
        <w:ilvl w:val="6"/>
        <w:numId w:val="1"/>
      </w:numPr>
      <w:outlineLvl w:val="6"/>
    </w:pPr>
    <w:rPr>
      <w:rFonts w:eastAsiaTheme="majorEastAsia" w:cstheme="majorBidi"/>
      <w:iCs/>
      <w:color w:val="404040" w:themeColor="text1" w:themeTint="BF"/>
    </w:rPr>
  </w:style>
  <w:style w:type="paragraph" w:styleId="berschrift8">
    <w:name w:val="heading 8"/>
    <w:basedOn w:val="Standard"/>
    <w:next w:val="Standard"/>
    <w:link w:val="berschrift8Zchn"/>
    <w:unhideWhenUsed/>
    <w:qFormat/>
    <w:rsid w:val="0030715E"/>
    <w:pPr>
      <w:keepLines/>
      <w:outlineLvl w:val="7"/>
    </w:pPr>
    <w:rPr>
      <w:rFonts w:eastAsiaTheme="majorEastAsia" w:cstheme="majorBidi"/>
      <w:color w:val="404040" w:themeColor="text1" w:themeTint="BF"/>
      <w:szCs w:val="20"/>
    </w:rPr>
  </w:style>
  <w:style w:type="paragraph" w:styleId="berschrift9">
    <w:name w:val="heading 9"/>
    <w:basedOn w:val="Standard"/>
    <w:next w:val="Standard"/>
    <w:link w:val="berschrift9Zchn"/>
    <w:unhideWhenUsed/>
    <w:qFormat/>
    <w:rsid w:val="0030715E"/>
    <w:pPr>
      <w:keepLines/>
      <w:outlineLvl w:val="8"/>
    </w:pPr>
    <w:rPr>
      <w:rFonts w:eastAsiaTheme="majorEastAsia" w:cstheme="majorBid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basedOn w:val="Standard"/>
    <w:rsid w:val="0081428E"/>
    <w:pPr>
      <w:spacing w:after="240" w:line="300" w:lineRule="auto"/>
      <w:jc w:val="both"/>
    </w:pPr>
  </w:style>
  <w:style w:type="character" w:customStyle="1" w:styleId="berschrift4Zchn">
    <w:name w:val="Überschrift 4 Zchn"/>
    <w:basedOn w:val="Absatz-Standardschriftart"/>
    <w:link w:val="berschrift4"/>
    <w:rsid w:val="0030715E"/>
    <w:rPr>
      <w:rFonts w:eastAsiaTheme="majorEastAsia" w:cstheme="majorBidi"/>
      <w:bCs/>
      <w:iCs/>
    </w:rPr>
  </w:style>
  <w:style w:type="character" w:customStyle="1" w:styleId="berschrift5Zchn">
    <w:name w:val="Überschrift 5 Zchn"/>
    <w:basedOn w:val="Absatz-Standardschriftart"/>
    <w:link w:val="berschrift5"/>
    <w:rsid w:val="0030715E"/>
    <w:rPr>
      <w:rFonts w:eastAsiaTheme="majorEastAsia" w:cstheme="majorBidi"/>
    </w:rPr>
  </w:style>
  <w:style w:type="character" w:customStyle="1" w:styleId="berschrift6Zchn">
    <w:name w:val="Überschrift 6 Zchn"/>
    <w:basedOn w:val="Absatz-Standardschriftart"/>
    <w:link w:val="berschrift6"/>
    <w:rsid w:val="0030715E"/>
    <w:rPr>
      <w:rFonts w:eastAsiaTheme="majorEastAsia" w:cstheme="majorBidi"/>
      <w:iCs/>
    </w:rPr>
  </w:style>
  <w:style w:type="character" w:customStyle="1" w:styleId="berschrift7Zchn">
    <w:name w:val="Überschrift 7 Zchn"/>
    <w:basedOn w:val="Absatz-Standardschriftart"/>
    <w:link w:val="berschrift7"/>
    <w:semiHidden/>
    <w:rsid w:val="00E6661F"/>
    <w:rPr>
      <w:rFonts w:eastAsiaTheme="majorEastAsia" w:cstheme="majorBidi"/>
      <w:iCs/>
      <w:color w:val="404040" w:themeColor="text1" w:themeTint="BF"/>
    </w:rPr>
  </w:style>
  <w:style w:type="character" w:customStyle="1" w:styleId="berschrift8Zchn">
    <w:name w:val="Überschrift 8 Zchn"/>
    <w:basedOn w:val="Absatz-Standardschriftart"/>
    <w:link w:val="berschrift8"/>
    <w:rsid w:val="0030715E"/>
    <w:rPr>
      <w:rFonts w:eastAsiaTheme="majorEastAsia" w:cstheme="majorBidi"/>
      <w:color w:val="404040" w:themeColor="text1" w:themeTint="BF"/>
      <w:szCs w:val="20"/>
    </w:rPr>
  </w:style>
  <w:style w:type="character" w:customStyle="1" w:styleId="berschrift9Zchn">
    <w:name w:val="Überschrift 9 Zchn"/>
    <w:basedOn w:val="Absatz-Standardschriftart"/>
    <w:link w:val="berschrift9"/>
    <w:rsid w:val="0030715E"/>
    <w:rPr>
      <w:rFonts w:eastAsiaTheme="majorEastAsia" w:cstheme="majorBidi"/>
      <w:iCs/>
      <w:color w:val="404040" w:themeColor="text1" w:themeTint="BF"/>
      <w:szCs w:val="20"/>
    </w:rPr>
  </w:style>
  <w:style w:type="paragraph" w:styleId="Sprechblasentext">
    <w:name w:val="Balloon Text"/>
    <w:basedOn w:val="Standard"/>
    <w:link w:val="SprechblasentextZchn"/>
    <w:semiHidden/>
    <w:unhideWhenUsed/>
    <w:rsid w:val="00C60AC0"/>
    <w:rPr>
      <w:rFonts w:ascii="Segoe UI" w:hAnsi="Segoe UI" w:cs="Segoe UI"/>
      <w:sz w:val="18"/>
      <w:szCs w:val="18"/>
    </w:rPr>
  </w:style>
  <w:style w:type="character" w:customStyle="1" w:styleId="SprechblasentextZchn">
    <w:name w:val="Sprechblasentext Zchn"/>
    <w:basedOn w:val="Absatz-Standardschriftart"/>
    <w:link w:val="Sprechblasentext"/>
    <w:semiHidden/>
    <w:rsid w:val="00C60AC0"/>
    <w:rPr>
      <w:rFonts w:ascii="Segoe UI" w:hAnsi="Segoe UI" w:cs="Segoe UI"/>
      <w:sz w:val="18"/>
      <w:szCs w:val="18"/>
    </w:rPr>
  </w:style>
  <w:style w:type="paragraph" w:customStyle="1" w:styleId="full-docsum">
    <w:name w:val="full-docsum"/>
    <w:basedOn w:val="Standard"/>
    <w:rsid w:val="00C60AC0"/>
    <w:pPr>
      <w:spacing w:before="100" w:beforeAutospacing="1" w:after="100" w:afterAutospacing="1"/>
    </w:pPr>
    <w:rPr>
      <w:rFonts w:ascii="Times New Roman" w:hAnsi="Times New Roman" w:cs="Times New Roman"/>
      <w:sz w:val="24"/>
      <w:szCs w:val="24"/>
    </w:rPr>
  </w:style>
  <w:style w:type="character" w:styleId="Hyperlink">
    <w:name w:val="Hyperlink"/>
    <w:basedOn w:val="Absatz-Standardschriftart"/>
    <w:uiPriority w:val="99"/>
    <w:unhideWhenUsed/>
    <w:rsid w:val="00C60AC0"/>
    <w:rPr>
      <w:color w:val="0000FF"/>
      <w:u w:val="single"/>
    </w:rPr>
  </w:style>
  <w:style w:type="character" w:customStyle="1" w:styleId="docsum-authors">
    <w:name w:val="docsum-authors"/>
    <w:basedOn w:val="Absatz-Standardschriftart"/>
    <w:rsid w:val="00C60AC0"/>
  </w:style>
  <w:style w:type="character" w:customStyle="1" w:styleId="docsum-journal-citation">
    <w:name w:val="docsum-journal-citation"/>
    <w:basedOn w:val="Absatz-Standardschriftart"/>
    <w:rsid w:val="00C60AC0"/>
  </w:style>
  <w:style w:type="character" w:customStyle="1" w:styleId="citation-part">
    <w:name w:val="citation-part"/>
    <w:basedOn w:val="Absatz-Standardschriftart"/>
    <w:rsid w:val="00C60AC0"/>
  </w:style>
  <w:style w:type="character" w:customStyle="1" w:styleId="docsum-pmid">
    <w:name w:val="docsum-pmid"/>
    <w:basedOn w:val="Absatz-Standardschriftart"/>
    <w:rsid w:val="00C60AC0"/>
  </w:style>
  <w:style w:type="character" w:customStyle="1" w:styleId="free-resources">
    <w:name w:val="free-resources"/>
    <w:basedOn w:val="Absatz-Standardschriftart"/>
    <w:rsid w:val="00C60AC0"/>
  </w:style>
  <w:style w:type="character" w:customStyle="1" w:styleId="no-abstract">
    <w:name w:val="no-abstract"/>
    <w:basedOn w:val="Absatz-Standardschriftart"/>
    <w:rsid w:val="00C60AC0"/>
  </w:style>
  <w:style w:type="paragraph" w:styleId="Listenabsatz">
    <w:name w:val="List Paragraph"/>
    <w:basedOn w:val="Standard"/>
    <w:uiPriority w:val="34"/>
    <w:qFormat/>
    <w:rsid w:val="00556DA6"/>
    <w:pPr>
      <w:ind w:left="720"/>
      <w:contextualSpacing/>
    </w:pPr>
  </w:style>
  <w:style w:type="character" w:styleId="Kommentarzeichen">
    <w:name w:val="annotation reference"/>
    <w:basedOn w:val="Absatz-Standardschriftart"/>
    <w:semiHidden/>
    <w:unhideWhenUsed/>
    <w:rsid w:val="00031732"/>
    <w:rPr>
      <w:sz w:val="16"/>
      <w:szCs w:val="16"/>
    </w:rPr>
  </w:style>
  <w:style w:type="paragraph" w:styleId="Kommentartext">
    <w:name w:val="annotation text"/>
    <w:basedOn w:val="Standard"/>
    <w:link w:val="KommentartextZchn"/>
    <w:unhideWhenUsed/>
    <w:rsid w:val="00031732"/>
    <w:rPr>
      <w:sz w:val="20"/>
      <w:szCs w:val="20"/>
    </w:rPr>
  </w:style>
  <w:style w:type="character" w:customStyle="1" w:styleId="KommentartextZchn">
    <w:name w:val="Kommentartext Zchn"/>
    <w:basedOn w:val="Absatz-Standardschriftart"/>
    <w:link w:val="Kommentartext"/>
    <w:rsid w:val="00031732"/>
    <w:rPr>
      <w:sz w:val="20"/>
      <w:szCs w:val="20"/>
    </w:rPr>
  </w:style>
  <w:style w:type="paragraph" w:styleId="Kommentarthema">
    <w:name w:val="annotation subject"/>
    <w:basedOn w:val="Kommentartext"/>
    <w:next w:val="Kommentartext"/>
    <w:link w:val="KommentarthemaZchn"/>
    <w:semiHidden/>
    <w:unhideWhenUsed/>
    <w:rsid w:val="00031732"/>
    <w:rPr>
      <w:b/>
      <w:bCs/>
    </w:rPr>
  </w:style>
  <w:style w:type="character" w:customStyle="1" w:styleId="KommentarthemaZchn">
    <w:name w:val="Kommentarthema Zchn"/>
    <w:basedOn w:val="KommentartextZchn"/>
    <w:link w:val="Kommentarthema"/>
    <w:semiHidden/>
    <w:rsid w:val="00031732"/>
    <w:rPr>
      <w:b/>
      <w:bCs/>
      <w:sz w:val="20"/>
      <w:szCs w:val="20"/>
    </w:rPr>
  </w:style>
  <w:style w:type="character" w:styleId="NichtaufgelsteErwhnung">
    <w:name w:val="Unresolved Mention"/>
    <w:basedOn w:val="Absatz-Standardschriftart"/>
    <w:uiPriority w:val="99"/>
    <w:semiHidden/>
    <w:unhideWhenUsed/>
    <w:rsid w:val="006041F2"/>
    <w:rPr>
      <w:color w:val="605E5C"/>
      <w:shd w:val="clear" w:color="auto" w:fill="E1DFDD"/>
    </w:rPr>
  </w:style>
  <w:style w:type="character" w:styleId="Hervorhebung">
    <w:name w:val="Emphasis"/>
    <w:basedOn w:val="Absatz-Standardschriftart"/>
    <w:uiPriority w:val="20"/>
    <w:qFormat/>
    <w:rsid w:val="004B1DAF"/>
    <w:rPr>
      <w:i/>
      <w:iCs/>
    </w:rPr>
  </w:style>
  <w:style w:type="paragraph" w:styleId="berarbeitung">
    <w:name w:val="Revision"/>
    <w:hidden/>
    <w:uiPriority w:val="99"/>
    <w:semiHidden/>
    <w:rsid w:val="00A77468"/>
  </w:style>
  <w:style w:type="paragraph" w:styleId="Kopfzeile">
    <w:name w:val="header"/>
    <w:basedOn w:val="Standard"/>
    <w:link w:val="KopfzeileZchn"/>
    <w:uiPriority w:val="99"/>
    <w:unhideWhenUsed/>
    <w:rsid w:val="00D64D1A"/>
    <w:pPr>
      <w:tabs>
        <w:tab w:val="center" w:pos="4536"/>
        <w:tab w:val="right" w:pos="9072"/>
      </w:tabs>
    </w:pPr>
  </w:style>
  <w:style w:type="character" w:customStyle="1" w:styleId="KopfzeileZchn">
    <w:name w:val="Kopfzeile Zchn"/>
    <w:basedOn w:val="Absatz-Standardschriftart"/>
    <w:link w:val="Kopfzeile"/>
    <w:uiPriority w:val="99"/>
    <w:rsid w:val="00D64D1A"/>
  </w:style>
  <w:style w:type="paragraph" w:styleId="Fuzeile">
    <w:name w:val="footer"/>
    <w:basedOn w:val="Standard"/>
    <w:link w:val="FuzeileZchn"/>
    <w:unhideWhenUsed/>
    <w:rsid w:val="00D64D1A"/>
    <w:pPr>
      <w:tabs>
        <w:tab w:val="center" w:pos="4536"/>
        <w:tab w:val="right" w:pos="9072"/>
      </w:tabs>
    </w:pPr>
  </w:style>
  <w:style w:type="character" w:customStyle="1" w:styleId="FuzeileZchn">
    <w:name w:val="Fußzeile Zchn"/>
    <w:basedOn w:val="Absatz-Standardschriftart"/>
    <w:link w:val="Fuzeile"/>
    <w:rsid w:val="00D64D1A"/>
  </w:style>
  <w:style w:type="character" w:styleId="BesuchterLink">
    <w:name w:val="FollowedHyperlink"/>
    <w:basedOn w:val="Absatz-Standardschriftart"/>
    <w:semiHidden/>
    <w:unhideWhenUsed/>
    <w:rsid w:val="004955A1"/>
    <w:rPr>
      <w:color w:val="800080" w:themeColor="followedHyperlink"/>
      <w:u w:val="single"/>
    </w:rPr>
  </w:style>
  <w:style w:type="character" w:styleId="Fett">
    <w:name w:val="Strong"/>
    <w:basedOn w:val="Absatz-Standardschriftart"/>
    <w:uiPriority w:val="22"/>
    <w:qFormat/>
    <w:rsid w:val="009A6E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40699">
      <w:bodyDiv w:val="1"/>
      <w:marLeft w:val="0"/>
      <w:marRight w:val="0"/>
      <w:marTop w:val="0"/>
      <w:marBottom w:val="0"/>
      <w:divBdr>
        <w:top w:val="none" w:sz="0" w:space="0" w:color="auto"/>
        <w:left w:val="none" w:sz="0" w:space="0" w:color="auto"/>
        <w:bottom w:val="none" w:sz="0" w:space="0" w:color="auto"/>
        <w:right w:val="none" w:sz="0" w:space="0" w:color="auto"/>
      </w:divBdr>
    </w:div>
    <w:div w:id="218171155">
      <w:bodyDiv w:val="1"/>
      <w:marLeft w:val="0"/>
      <w:marRight w:val="0"/>
      <w:marTop w:val="0"/>
      <w:marBottom w:val="0"/>
      <w:divBdr>
        <w:top w:val="none" w:sz="0" w:space="0" w:color="auto"/>
        <w:left w:val="none" w:sz="0" w:space="0" w:color="auto"/>
        <w:bottom w:val="none" w:sz="0" w:space="0" w:color="auto"/>
        <w:right w:val="none" w:sz="0" w:space="0" w:color="auto"/>
      </w:divBdr>
    </w:div>
    <w:div w:id="524751923">
      <w:bodyDiv w:val="1"/>
      <w:marLeft w:val="0"/>
      <w:marRight w:val="0"/>
      <w:marTop w:val="0"/>
      <w:marBottom w:val="0"/>
      <w:divBdr>
        <w:top w:val="none" w:sz="0" w:space="0" w:color="auto"/>
        <w:left w:val="none" w:sz="0" w:space="0" w:color="auto"/>
        <w:bottom w:val="none" w:sz="0" w:space="0" w:color="auto"/>
        <w:right w:val="none" w:sz="0" w:space="0" w:color="auto"/>
      </w:divBdr>
    </w:div>
    <w:div w:id="604701933">
      <w:bodyDiv w:val="1"/>
      <w:marLeft w:val="0"/>
      <w:marRight w:val="0"/>
      <w:marTop w:val="0"/>
      <w:marBottom w:val="0"/>
      <w:divBdr>
        <w:top w:val="none" w:sz="0" w:space="0" w:color="auto"/>
        <w:left w:val="none" w:sz="0" w:space="0" w:color="auto"/>
        <w:bottom w:val="none" w:sz="0" w:space="0" w:color="auto"/>
        <w:right w:val="none" w:sz="0" w:space="0" w:color="auto"/>
      </w:divBdr>
    </w:div>
    <w:div w:id="710695100">
      <w:bodyDiv w:val="1"/>
      <w:marLeft w:val="0"/>
      <w:marRight w:val="0"/>
      <w:marTop w:val="0"/>
      <w:marBottom w:val="0"/>
      <w:divBdr>
        <w:top w:val="none" w:sz="0" w:space="0" w:color="auto"/>
        <w:left w:val="none" w:sz="0" w:space="0" w:color="auto"/>
        <w:bottom w:val="none" w:sz="0" w:space="0" w:color="auto"/>
        <w:right w:val="none" w:sz="0" w:space="0" w:color="auto"/>
      </w:divBdr>
      <w:divsChild>
        <w:div w:id="1832216715">
          <w:marLeft w:val="0"/>
          <w:marRight w:val="0"/>
          <w:marTop w:val="0"/>
          <w:marBottom w:val="0"/>
          <w:divBdr>
            <w:top w:val="none" w:sz="0" w:space="0" w:color="auto"/>
            <w:left w:val="none" w:sz="0" w:space="0" w:color="auto"/>
            <w:bottom w:val="none" w:sz="0" w:space="0" w:color="auto"/>
            <w:right w:val="none" w:sz="0" w:space="0" w:color="auto"/>
          </w:divBdr>
          <w:divsChild>
            <w:div w:id="1854369169">
              <w:marLeft w:val="0"/>
              <w:marRight w:val="0"/>
              <w:marTop w:val="0"/>
              <w:marBottom w:val="0"/>
              <w:divBdr>
                <w:top w:val="none" w:sz="0" w:space="0" w:color="auto"/>
                <w:left w:val="none" w:sz="0" w:space="0" w:color="auto"/>
                <w:bottom w:val="none" w:sz="0" w:space="0" w:color="auto"/>
                <w:right w:val="none" w:sz="0" w:space="0" w:color="auto"/>
              </w:divBdr>
              <w:divsChild>
                <w:div w:id="125894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660977">
      <w:bodyDiv w:val="1"/>
      <w:marLeft w:val="0"/>
      <w:marRight w:val="0"/>
      <w:marTop w:val="0"/>
      <w:marBottom w:val="0"/>
      <w:divBdr>
        <w:top w:val="none" w:sz="0" w:space="0" w:color="auto"/>
        <w:left w:val="none" w:sz="0" w:space="0" w:color="auto"/>
        <w:bottom w:val="none" w:sz="0" w:space="0" w:color="auto"/>
        <w:right w:val="none" w:sz="0" w:space="0" w:color="auto"/>
      </w:divBdr>
      <w:divsChild>
        <w:div w:id="688484237">
          <w:marLeft w:val="288"/>
          <w:marRight w:val="0"/>
          <w:marTop w:val="0"/>
          <w:marBottom w:val="0"/>
          <w:divBdr>
            <w:top w:val="none" w:sz="0" w:space="0" w:color="auto"/>
            <w:left w:val="none" w:sz="0" w:space="0" w:color="auto"/>
            <w:bottom w:val="none" w:sz="0" w:space="0" w:color="auto"/>
            <w:right w:val="none" w:sz="0" w:space="0" w:color="auto"/>
          </w:divBdr>
        </w:div>
        <w:div w:id="843589429">
          <w:marLeft w:val="288"/>
          <w:marRight w:val="0"/>
          <w:marTop w:val="0"/>
          <w:marBottom w:val="0"/>
          <w:divBdr>
            <w:top w:val="none" w:sz="0" w:space="0" w:color="auto"/>
            <w:left w:val="none" w:sz="0" w:space="0" w:color="auto"/>
            <w:bottom w:val="none" w:sz="0" w:space="0" w:color="auto"/>
            <w:right w:val="none" w:sz="0" w:space="0" w:color="auto"/>
          </w:divBdr>
        </w:div>
        <w:div w:id="1337995627">
          <w:marLeft w:val="288"/>
          <w:marRight w:val="0"/>
          <w:marTop w:val="0"/>
          <w:marBottom w:val="0"/>
          <w:divBdr>
            <w:top w:val="none" w:sz="0" w:space="0" w:color="auto"/>
            <w:left w:val="none" w:sz="0" w:space="0" w:color="auto"/>
            <w:bottom w:val="none" w:sz="0" w:space="0" w:color="auto"/>
            <w:right w:val="none" w:sz="0" w:space="0" w:color="auto"/>
          </w:divBdr>
        </w:div>
        <w:div w:id="1678724736">
          <w:marLeft w:val="288"/>
          <w:marRight w:val="0"/>
          <w:marTop w:val="0"/>
          <w:marBottom w:val="0"/>
          <w:divBdr>
            <w:top w:val="none" w:sz="0" w:space="0" w:color="auto"/>
            <w:left w:val="none" w:sz="0" w:space="0" w:color="auto"/>
            <w:bottom w:val="none" w:sz="0" w:space="0" w:color="auto"/>
            <w:right w:val="none" w:sz="0" w:space="0" w:color="auto"/>
          </w:divBdr>
        </w:div>
        <w:div w:id="1904410975">
          <w:marLeft w:val="288"/>
          <w:marRight w:val="0"/>
          <w:marTop w:val="0"/>
          <w:marBottom w:val="0"/>
          <w:divBdr>
            <w:top w:val="none" w:sz="0" w:space="0" w:color="auto"/>
            <w:left w:val="none" w:sz="0" w:space="0" w:color="auto"/>
            <w:bottom w:val="none" w:sz="0" w:space="0" w:color="auto"/>
            <w:right w:val="none" w:sz="0" w:space="0" w:color="auto"/>
          </w:divBdr>
        </w:div>
        <w:div w:id="1331829998">
          <w:marLeft w:val="28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ri-research.org/de/2022/04/hri-studien-monitor-nr-1-2022/"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007/s00238-019-01618-7"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um xmlns="1a930960-7615-4c01-b0e5-712b233de2d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27DD9AB9DA7A84CACCCDC8562AAF9C6" ma:contentTypeVersion="15" ma:contentTypeDescription="Create a new document." ma:contentTypeScope="" ma:versionID="48787ec8c672ecb10c85884b21e04306">
  <xsd:schema xmlns:xsd="http://www.w3.org/2001/XMLSchema" xmlns:xs="http://www.w3.org/2001/XMLSchema" xmlns:p="http://schemas.microsoft.com/office/2006/metadata/properties" xmlns:ns2="1a930960-7615-4c01-b0e5-712b233de2d1" xmlns:ns3="97905553-e33d-4e7e-b911-2def1a8f14f0" targetNamespace="http://schemas.microsoft.com/office/2006/metadata/properties" ma:root="true" ma:fieldsID="9efe14b8bd29568f21b5e942924ae8f9" ns2:_="" ns3:_="">
    <xsd:import namespace="1a930960-7615-4c01-b0e5-712b233de2d1"/>
    <xsd:import namespace="97905553-e33d-4e7e-b911-2def1a8f14f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Datum"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930960-7615-4c01-b0e5-712b233de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Datum" ma:index="20" nillable="true" ma:displayName="Datum" ma:format="DateTime" ma:internalName="Datum">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905553-e33d-4e7e-b911-2def1a8f14f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193E68-FBF4-4982-AFE1-F29206FC4A9E}">
  <ds:schemaRefs>
    <ds:schemaRef ds:uri="http://schemas.microsoft.com/office/2006/metadata/properties"/>
    <ds:schemaRef ds:uri="http://schemas.microsoft.com/office/infopath/2007/PartnerControls"/>
    <ds:schemaRef ds:uri="1a930960-7615-4c01-b0e5-712b233de2d1"/>
  </ds:schemaRefs>
</ds:datastoreItem>
</file>

<file path=customXml/itemProps2.xml><?xml version="1.0" encoding="utf-8"?>
<ds:datastoreItem xmlns:ds="http://schemas.openxmlformats.org/officeDocument/2006/customXml" ds:itemID="{AF142387-17DF-4BB9-9863-2855BB9362B1}">
  <ds:schemaRefs>
    <ds:schemaRef ds:uri="http://schemas.openxmlformats.org/officeDocument/2006/bibliography"/>
  </ds:schemaRefs>
</ds:datastoreItem>
</file>

<file path=customXml/itemProps3.xml><?xml version="1.0" encoding="utf-8"?>
<ds:datastoreItem xmlns:ds="http://schemas.openxmlformats.org/officeDocument/2006/customXml" ds:itemID="{04627853-D570-4E58-B42A-2D71746AE279}">
  <ds:schemaRefs>
    <ds:schemaRef ds:uri="http://schemas.microsoft.com/sharepoint/v3/contenttype/forms"/>
  </ds:schemaRefs>
</ds:datastoreItem>
</file>

<file path=customXml/itemProps4.xml><?xml version="1.0" encoding="utf-8"?>
<ds:datastoreItem xmlns:ds="http://schemas.openxmlformats.org/officeDocument/2006/customXml" ds:itemID="{12EA2666-4438-40B7-B54A-A091D3C3F5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930960-7615-4c01-b0e5-712b233de2d1"/>
    <ds:schemaRef ds:uri="97905553-e33d-4e7e-b911-2def1a8f1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694</Words>
  <Characters>4377</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Christoph</dc:creator>
  <cp:lastModifiedBy>Christoph Trapp</cp:lastModifiedBy>
  <cp:revision>2</cp:revision>
  <dcterms:created xsi:type="dcterms:W3CDTF">2022-06-08T12:14:00Z</dcterms:created>
  <dcterms:modified xsi:type="dcterms:W3CDTF">2022-06-08T12:14:00Z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0x010100727DD9AB9DA7A84CACCCDC8562AAF9C6</vt:lpwstr>
  </property>
  <property fmtid="{D5CDD505-2E9C-101B-9397-08002B2CF9AE}" pid="3" name="43b072f0-0f82-4aac-be1e-8abeffc32f66">
    <vt:bool>false</vt:bool>
  </property>
</Properties>
</file>