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B69" w14:textId="612A7098" w:rsidR="000306AD" w:rsidRPr="00B8477D" w:rsidRDefault="00081DDD" w:rsidP="000306AD">
      <w:pPr>
        <w:rPr>
          <w:b/>
          <w:bCs/>
          <w:sz w:val="40"/>
          <w:szCs w:val="40"/>
        </w:rPr>
      </w:pPr>
      <w:proofErr w:type="spellStart"/>
      <w:r>
        <w:rPr>
          <w:b/>
          <w:bCs/>
          <w:sz w:val="40"/>
          <w:szCs w:val="40"/>
        </w:rPr>
        <w:t>Communique</w:t>
      </w:r>
      <w:proofErr w:type="spellEnd"/>
      <w:r>
        <w:rPr>
          <w:b/>
          <w:bCs/>
          <w:sz w:val="40"/>
          <w:szCs w:val="40"/>
        </w:rPr>
        <w:t xml:space="preserve"> de presse</w:t>
      </w:r>
    </w:p>
    <w:p w14:paraId="2B4F78D7" w14:textId="2891CE7B" w:rsidR="000306AD" w:rsidRPr="00B8477D" w:rsidRDefault="00081DDD" w:rsidP="000306AD">
      <w:pPr>
        <w:rPr>
          <w:b/>
          <w:bCs/>
          <w:sz w:val="40"/>
          <w:szCs w:val="40"/>
        </w:rPr>
      </w:pPr>
      <w:proofErr w:type="spellStart"/>
      <w:r>
        <w:rPr>
          <w:b/>
          <w:bCs/>
          <w:sz w:val="40"/>
          <w:szCs w:val="40"/>
        </w:rPr>
        <w:t>Extraits</w:t>
      </w:r>
      <w:proofErr w:type="spellEnd"/>
      <w:r>
        <w:rPr>
          <w:b/>
          <w:bCs/>
          <w:sz w:val="40"/>
          <w:szCs w:val="40"/>
        </w:rPr>
        <w:t xml:space="preserve"> de </w:t>
      </w:r>
      <w:proofErr w:type="spellStart"/>
      <w:r>
        <w:rPr>
          <w:b/>
          <w:bCs/>
          <w:sz w:val="40"/>
          <w:szCs w:val="40"/>
        </w:rPr>
        <w:t>recherche</w:t>
      </w:r>
      <w:proofErr w:type="spellEnd"/>
      <w:r w:rsidR="00B8477D" w:rsidRPr="00B8477D">
        <w:rPr>
          <w:b/>
          <w:bCs/>
          <w:sz w:val="40"/>
          <w:szCs w:val="40"/>
        </w:rPr>
        <w:t xml:space="preserve"> </w:t>
      </w:r>
      <w:proofErr w:type="spellStart"/>
      <w:r w:rsidR="000306AD" w:rsidRPr="00B8477D">
        <w:rPr>
          <w:b/>
          <w:bCs/>
          <w:sz w:val="40"/>
          <w:szCs w:val="40"/>
        </w:rPr>
        <w:t>N</w:t>
      </w:r>
      <w:r w:rsidR="00B1583F">
        <w:rPr>
          <w:b/>
          <w:bCs/>
          <w:sz w:val="40"/>
          <w:szCs w:val="40"/>
        </w:rPr>
        <w:t>o</w:t>
      </w:r>
      <w:proofErr w:type="spellEnd"/>
      <w:r w:rsidR="000306AD" w:rsidRPr="00B8477D">
        <w:rPr>
          <w:b/>
          <w:bCs/>
          <w:sz w:val="40"/>
          <w:szCs w:val="40"/>
        </w:rPr>
        <w:t xml:space="preserve">. </w:t>
      </w:r>
      <w:r w:rsidR="005D20E9">
        <w:rPr>
          <w:b/>
          <w:bCs/>
          <w:sz w:val="40"/>
          <w:szCs w:val="40"/>
        </w:rPr>
        <w:t>2</w:t>
      </w:r>
      <w:r w:rsidR="000306AD" w:rsidRPr="00B8477D">
        <w:rPr>
          <w:b/>
          <w:bCs/>
          <w:sz w:val="40"/>
          <w:szCs w:val="40"/>
        </w:rPr>
        <w:t>/2022</w:t>
      </w:r>
    </w:p>
    <w:p w14:paraId="22DBA6F3" w14:textId="77777777" w:rsidR="000306AD" w:rsidRPr="00B8477D" w:rsidRDefault="000306AD" w:rsidP="000306AD"/>
    <w:p w14:paraId="38FD0FF3" w14:textId="0D578828" w:rsidR="00081DDD" w:rsidRDefault="00081DDD" w:rsidP="00081DDD">
      <w:pPr>
        <w:rPr>
          <w:color w:val="000000" w:themeColor="text1"/>
          <w:sz w:val="24"/>
          <w:szCs w:val="24"/>
        </w:rPr>
      </w:pPr>
      <w:proofErr w:type="spellStart"/>
      <w:r w:rsidRPr="00081DDD">
        <w:rPr>
          <w:color w:val="000000" w:themeColor="text1"/>
          <w:sz w:val="24"/>
          <w:szCs w:val="24"/>
        </w:rPr>
        <w:t>L’homéopathie</w:t>
      </w:r>
      <w:proofErr w:type="spellEnd"/>
      <w:r w:rsidRPr="00081DDD">
        <w:rPr>
          <w:color w:val="000000" w:themeColor="text1"/>
          <w:sz w:val="24"/>
          <w:szCs w:val="24"/>
        </w:rPr>
        <w:t xml:space="preserve"> </w:t>
      </w:r>
      <w:proofErr w:type="spellStart"/>
      <w:r w:rsidRPr="00081DDD">
        <w:rPr>
          <w:color w:val="000000" w:themeColor="text1"/>
          <w:sz w:val="24"/>
          <w:szCs w:val="24"/>
        </w:rPr>
        <w:t>fonctionne</w:t>
      </w:r>
      <w:proofErr w:type="spellEnd"/>
      <w:r w:rsidRPr="00081DDD">
        <w:rPr>
          <w:color w:val="000000" w:themeColor="text1"/>
          <w:sz w:val="24"/>
          <w:szCs w:val="24"/>
        </w:rPr>
        <w:t xml:space="preserve"> au-</w:t>
      </w:r>
      <w:proofErr w:type="spellStart"/>
      <w:r w:rsidRPr="00081DDD">
        <w:rPr>
          <w:color w:val="000000" w:themeColor="text1"/>
          <w:sz w:val="24"/>
          <w:szCs w:val="24"/>
        </w:rPr>
        <w:t>delà</w:t>
      </w:r>
      <w:proofErr w:type="spellEnd"/>
      <w:r w:rsidRPr="00081DDD">
        <w:rPr>
          <w:color w:val="000000" w:themeColor="text1"/>
          <w:sz w:val="24"/>
          <w:szCs w:val="24"/>
        </w:rPr>
        <w:t xml:space="preserve"> de </w:t>
      </w:r>
      <w:proofErr w:type="spellStart"/>
      <w:r w:rsidRPr="00081DDD">
        <w:rPr>
          <w:color w:val="000000" w:themeColor="text1"/>
          <w:sz w:val="24"/>
          <w:szCs w:val="24"/>
        </w:rPr>
        <w:t>l’effet</w:t>
      </w:r>
      <w:proofErr w:type="spellEnd"/>
      <w:r w:rsidRPr="00081DDD">
        <w:rPr>
          <w:color w:val="000000" w:themeColor="text1"/>
          <w:sz w:val="24"/>
          <w:szCs w:val="24"/>
        </w:rPr>
        <w:t xml:space="preserve"> </w:t>
      </w:r>
      <w:proofErr w:type="spellStart"/>
      <w:r w:rsidRPr="00081DDD">
        <w:rPr>
          <w:color w:val="000000" w:themeColor="text1"/>
          <w:sz w:val="24"/>
          <w:szCs w:val="24"/>
        </w:rPr>
        <w:t>placebo</w:t>
      </w:r>
      <w:proofErr w:type="spellEnd"/>
      <w:r w:rsidRPr="00081DDD">
        <w:rPr>
          <w:color w:val="000000" w:themeColor="text1"/>
          <w:sz w:val="24"/>
          <w:szCs w:val="24"/>
        </w:rPr>
        <w:t xml:space="preserve">, </w:t>
      </w:r>
      <w:proofErr w:type="spellStart"/>
      <w:r w:rsidRPr="00081DDD">
        <w:rPr>
          <w:color w:val="000000" w:themeColor="text1"/>
          <w:sz w:val="24"/>
          <w:szCs w:val="24"/>
        </w:rPr>
        <w:t>comme</w:t>
      </w:r>
      <w:proofErr w:type="spellEnd"/>
      <w:r w:rsidRPr="00081DDD">
        <w:rPr>
          <w:color w:val="000000" w:themeColor="text1"/>
          <w:sz w:val="24"/>
          <w:szCs w:val="24"/>
        </w:rPr>
        <w:t xml:space="preserve"> le </w:t>
      </w:r>
      <w:proofErr w:type="spellStart"/>
      <w:r w:rsidRPr="00081DDD">
        <w:rPr>
          <w:color w:val="000000" w:themeColor="text1"/>
          <w:sz w:val="24"/>
          <w:szCs w:val="24"/>
        </w:rPr>
        <w:t>démontrent</w:t>
      </w:r>
      <w:proofErr w:type="spellEnd"/>
      <w:r w:rsidRPr="00081DDD">
        <w:rPr>
          <w:color w:val="000000" w:themeColor="text1"/>
          <w:sz w:val="24"/>
          <w:szCs w:val="24"/>
        </w:rPr>
        <w:t xml:space="preserve"> de </w:t>
      </w:r>
      <w:proofErr w:type="spellStart"/>
      <w:r w:rsidRPr="00081DDD">
        <w:rPr>
          <w:color w:val="000000" w:themeColor="text1"/>
          <w:sz w:val="24"/>
          <w:szCs w:val="24"/>
        </w:rPr>
        <w:t>nombreuses</w:t>
      </w:r>
      <w:proofErr w:type="spellEnd"/>
      <w:r w:rsidRPr="00081DDD">
        <w:rPr>
          <w:color w:val="000000" w:themeColor="text1"/>
          <w:sz w:val="24"/>
          <w:szCs w:val="24"/>
        </w:rPr>
        <w:t xml:space="preserve"> </w:t>
      </w:r>
      <w:proofErr w:type="spellStart"/>
      <w:r w:rsidRPr="00081DDD">
        <w:rPr>
          <w:color w:val="000000" w:themeColor="text1"/>
          <w:sz w:val="24"/>
          <w:szCs w:val="24"/>
        </w:rPr>
        <w:t>études</w:t>
      </w:r>
      <w:proofErr w:type="spellEnd"/>
      <w:r w:rsidRPr="00081DDD">
        <w:rPr>
          <w:color w:val="000000" w:themeColor="text1"/>
          <w:sz w:val="24"/>
          <w:szCs w:val="24"/>
        </w:rPr>
        <w:t xml:space="preserve"> </w:t>
      </w:r>
      <w:proofErr w:type="spellStart"/>
      <w:r w:rsidRPr="00081DDD">
        <w:rPr>
          <w:color w:val="000000" w:themeColor="text1"/>
          <w:sz w:val="24"/>
          <w:szCs w:val="24"/>
        </w:rPr>
        <w:t>scientifiques</w:t>
      </w:r>
      <w:proofErr w:type="spellEnd"/>
      <w:r w:rsidRPr="00081DDD">
        <w:rPr>
          <w:color w:val="000000" w:themeColor="text1"/>
          <w:sz w:val="24"/>
          <w:szCs w:val="24"/>
        </w:rPr>
        <w:t xml:space="preserve"> de haute </w:t>
      </w:r>
      <w:proofErr w:type="spellStart"/>
      <w:r w:rsidRPr="00081DDD">
        <w:rPr>
          <w:color w:val="000000" w:themeColor="text1"/>
          <w:sz w:val="24"/>
          <w:szCs w:val="24"/>
        </w:rPr>
        <w:t>qualité</w:t>
      </w:r>
      <w:proofErr w:type="spellEnd"/>
      <w:r w:rsidRPr="00081DDD">
        <w:rPr>
          <w:color w:val="000000" w:themeColor="text1"/>
          <w:sz w:val="24"/>
          <w:szCs w:val="24"/>
        </w:rPr>
        <w:t xml:space="preserve">. Dans </w:t>
      </w:r>
      <w:proofErr w:type="spellStart"/>
      <w:r w:rsidRPr="00081DDD">
        <w:rPr>
          <w:color w:val="000000" w:themeColor="text1"/>
          <w:sz w:val="24"/>
          <w:szCs w:val="24"/>
        </w:rPr>
        <w:t>notre</w:t>
      </w:r>
      <w:proofErr w:type="spellEnd"/>
      <w:r w:rsidRPr="00081DDD">
        <w:rPr>
          <w:color w:val="000000" w:themeColor="text1"/>
          <w:sz w:val="24"/>
          <w:szCs w:val="24"/>
        </w:rPr>
        <w:t xml:space="preserve"> </w:t>
      </w:r>
      <w:proofErr w:type="spellStart"/>
      <w:r w:rsidRPr="00081DDD">
        <w:rPr>
          <w:color w:val="000000" w:themeColor="text1"/>
          <w:sz w:val="24"/>
          <w:szCs w:val="24"/>
        </w:rPr>
        <w:t>série</w:t>
      </w:r>
      <w:proofErr w:type="spellEnd"/>
      <w:r w:rsidRPr="00081DDD">
        <w:rPr>
          <w:color w:val="000000" w:themeColor="text1"/>
          <w:sz w:val="24"/>
          <w:szCs w:val="24"/>
        </w:rPr>
        <w:t xml:space="preserve"> « Points </w:t>
      </w:r>
      <w:proofErr w:type="spellStart"/>
      <w:r w:rsidRPr="00081DDD">
        <w:rPr>
          <w:color w:val="000000" w:themeColor="text1"/>
          <w:sz w:val="24"/>
          <w:szCs w:val="24"/>
        </w:rPr>
        <w:t>essentiels</w:t>
      </w:r>
      <w:proofErr w:type="spellEnd"/>
      <w:r w:rsidRPr="00081DDD">
        <w:rPr>
          <w:color w:val="000000" w:themeColor="text1"/>
          <w:sz w:val="24"/>
          <w:szCs w:val="24"/>
        </w:rPr>
        <w:t xml:space="preserve"> de </w:t>
      </w:r>
      <w:proofErr w:type="spellStart"/>
      <w:r w:rsidRPr="00081DDD">
        <w:rPr>
          <w:color w:val="000000" w:themeColor="text1"/>
          <w:sz w:val="24"/>
          <w:szCs w:val="24"/>
        </w:rPr>
        <w:t>l’étude</w:t>
      </w:r>
      <w:proofErr w:type="spellEnd"/>
      <w:r w:rsidRPr="00081DDD">
        <w:rPr>
          <w:color w:val="000000" w:themeColor="text1"/>
          <w:sz w:val="24"/>
          <w:szCs w:val="24"/>
        </w:rPr>
        <w:t xml:space="preserve"> », </w:t>
      </w:r>
      <w:proofErr w:type="spellStart"/>
      <w:r w:rsidRPr="00081DDD">
        <w:rPr>
          <w:color w:val="000000" w:themeColor="text1"/>
          <w:sz w:val="24"/>
          <w:szCs w:val="24"/>
        </w:rPr>
        <w:t>nous</w:t>
      </w:r>
      <w:proofErr w:type="spellEnd"/>
      <w:r w:rsidRPr="00081DDD">
        <w:rPr>
          <w:color w:val="000000" w:themeColor="text1"/>
          <w:sz w:val="24"/>
          <w:szCs w:val="24"/>
        </w:rPr>
        <w:t xml:space="preserve"> </w:t>
      </w:r>
      <w:proofErr w:type="spellStart"/>
      <w:r w:rsidRPr="00081DDD">
        <w:rPr>
          <w:color w:val="000000" w:themeColor="text1"/>
          <w:sz w:val="24"/>
          <w:szCs w:val="24"/>
        </w:rPr>
        <w:t>présentons</w:t>
      </w:r>
      <w:proofErr w:type="spellEnd"/>
      <w:r w:rsidRPr="00081DDD">
        <w:rPr>
          <w:color w:val="000000" w:themeColor="text1"/>
          <w:sz w:val="24"/>
          <w:szCs w:val="24"/>
        </w:rPr>
        <w:t xml:space="preserve"> des </w:t>
      </w:r>
      <w:proofErr w:type="spellStart"/>
      <w:r w:rsidRPr="00081DDD">
        <w:rPr>
          <w:color w:val="000000" w:themeColor="text1"/>
          <w:sz w:val="24"/>
          <w:szCs w:val="24"/>
        </w:rPr>
        <w:t>exemples</w:t>
      </w:r>
      <w:proofErr w:type="spellEnd"/>
      <w:r w:rsidRPr="00081DDD">
        <w:rPr>
          <w:color w:val="000000" w:themeColor="text1"/>
          <w:sz w:val="24"/>
          <w:szCs w:val="24"/>
        </w:rPr>
        <w:t xml:space="preserve"> de </w:t>
      </w:r>
      <w:proofErr w:type="spellStart"/>
      <w:r w:rsidRPr="00081DDD">
        <w:rPr>
          <w:color w:val="000000" w:themeColor="text1"/>
          <w:sz w:val="24"/>
          <w:szCs w:val="24"/>
        </w:rPr>
        <w:t>recherche</w:t>
      </w:r>
      <w:proofErr w:type="spellEnd"/>
      <w:r w:rsidRPr="00081DDD">
        <w:rPr>
          <w:color w:val="000000" w:themeColor="text1"/>
          <w:sz w:val="24"/>
          <w:szCs w:val="24"/>
        </w:rPr>
        <w:t xml:space="preserve"> </w:t>
      </w:r>
      <w:proofErr w:type="spellStart"/>
      <w:r w:rsidRPr="00081DDD">
        <w:rPr>
          <w:color w:val="000000" w:themeColor="text1"/>
          <w:sz w:val="24"/>
          <w:szCs w:val="24"/>
        </w:rPr>
        <w:t>qui</w:t>
      </w:r>
      <w:proofErr w:type="spellEnd"/>
      <w:r w:rsidRPr="00081DDD">
        <w:rPr>
          <w:color w:val="000000" w:themeColor="text1"/>
          <w:sz w:val="24"/>
          <w:szCs w:val="24"/>
        </w:rPr>
        <w:t xml:space="preserve"> </w:t>
      </w:r>
      <w:proofErr w:type="spellStart"/>
      <w:r w:rsidRPr="00081DDD">
        <w:rPr>
          <w:color w:val="000000" w:themeColor="text1"/>
          <w:sz w:val="24"/>
          <w:szCs w:val="24"/>
        </w:rPr>
        <w:t>prouvent</w:t>
      </w:r>
      <w:proofErr w:type="spellEnd"/>
      <w:r w:rsidRPr="00081DDD">
        <w:rPr>
          <w:color w:val="000000" w:themeColor="text1"/>
          <w:sz w:val="24"/>
          <w:szCs w:val="24"/>
        </w:rPr>
        <w:t xml:space="preserve"> </w:t>
      </w:r>
      <w:proofErr w:type="spellStart"/>
      <w:r w:rsidRPr="00081DDD">
        <w:rPr>
          <w:color w:val="000000" w:themeColor="text1"/>
          <w:sz w:val="24"/>
          <w:szCs w:val="24"/>
        </w:rPr>
        <w:t>l’efficacité</w:t>
      </w:r>
      <w:proofErr w:type="spellEnd"/>
      <w:r w:rsidRPr="00081DDD">
        <w:rPr>
          <w:color w:val="000000" w:themeColor="text1"/>
          <w:sz w:val="24"/>
          <w:szCs w:val="24"/>
        </w:rPr>
        <w:t xml:space="preserve"> de </w:t>
      </w:r>
      <w:proofErr w:type="spellStart"/>
      <w:r w:rsidRPr="00081DDD">
        <w:rPr>
          <w:color w:val="000000" w:themeColor="text1"/>
          <w:sz w:val="24"/>
          <w:szCs w:val="24"/>
        </w:rPr>
        <w:t>l’homéopathie</w:t>
      </w:r>
      <w:proofErr w:type="spellEnd"/>
      <w:r w:rsidRPr="00081DDD">
        <w:rPr>
          <w:color w:val="000000" w:themeColor="text1"/>
          <w:sz w:val="24"/>
          <w:szCs w:val="24"/>
        </w:rPr>
        <w:t xml:space="preserve"> au-</w:t>
      </w:r>
      <w:proofErr w:type="spellStart"/>
      <w:r w:rsidRPr="00081DDD">
        <w:rPr>
          <w:color w:val="000000" w:themeColor="text1"/>
          <w:sz w:val="24"/>
          <w:szCs w:val="24"/>
        </w:rPr>
        <w:t>delà</w:t>
      </w:r>
      <w:proofErr w:type="spellEnd"/>
      <w:r w:rsidRPr="00081DDD">
        <w:rPr>
          <w:color w:val="000000" w:themeColor="text1"/>
          <w:sz w:val="24"/>
          <w:szCs w:val="24"/>
        </w:rPr>
        <w:t xml:space="preserve"> de </w:t>
      </w:r>
      <w:proofErr w:type="spellStart"/>
      <w:r w:rsidRPr="00081DDD">
        <w:rPr>
          <w:color w:val="000000" w:themeColor="text1"/>
          <w:sz w:val="24"/>
          <w:szCs w:val="24"/>
        </w:rPr>
        <w:t>l’effet</w:t>
      </w:r>
      <w:proofErr w:type="spellEnd"/>
      <w:r w:rsidRPr="00081DDD">
        <w:rPr>
          <w:color w:val="000000" w:themeColor="text1"/>
          <w:sz w:val="24"/>
          <w:szCs w:val="24"/>
        </w:rPr>
        <w:t xml:space="preserve"> </w:t>
      </w:r>
      <w:proofErr w:type="spellStart"/>
      <w:r w:rsidRPr="00081DDD">
        <w:rPr>
          <w:color w:val="000000" w:themeColor="text1"/>
          <w:sz w:val="24"/>
          <w:szCs w:val="24"/>
        </w:rPr>
        <w:t>placebo</w:t>
      </w:r>
      <w:proofErr w:type="spellEnd"/>
      <w:r w:rsidRPr="00081DDD">
        <w:rPr>
          <w:color w:val="000000" w:themeColor="text1"/>
          <w:sz w:val="24"/>
          <w:szCs w:val="24"/>
        </w:rPr>
        <w:t xml:space="preserve">. </w:t>
      </w:r>
    </w:p>
    <w:p w14:paraId="720F0F97" w14:textId="77777777" w:rsidR="00081DDD" w:rsidRPr="00081DDD" w:rsidRDefault="00081DDD" w:rsidP="00081DDD">
      <w:pPr>
        <w:rPr>
          <w:color w:val="000000" w:themeColor="text1"/>
          <w:sz w:val="24"/>
          <w:szCs w:val="24"/>
        </w:rPr>
      </w:pPr>
    </w:p>
    <w:p w14:paraId="34FAADD6" w14:textId="0F413B0C" w:rsidR="005D20E9" w:rsidRPr="00D04A11" w:rsidRDefault="00081DDD" w:rsidP="00081DDD">
      <w:pPr>
        <w:rPr>
          <w:color w:val="000000" w:themeColor="text1"/>
          <w:sz w:val="24"/>
          <w:szCs w:val="24"/>
          <w:lang w:val="fr-FR"/>
        </w:rPr>
      </w:pPr>
      <w:r w:rsidRPr="00081DDD">
        <w:rPr>
          <w:color w:val="000000" w:themeColor="text1"/>
          <w:sz w:val="24"/>
          <w:szCs w:val="24"/>
        </w:rPr>
        <w:t xml:space="preserve">Dans </w:t>
      </w:r>
      <w:proofErr w:type="spellStart"/>
      <w:r w:rsidRPr="00081DDD">
        <w:rPr>
          <w:color w:val="000000" w:themeColor="text1"/>
          <w:sz w:val="24"/>
          <w:szCs w:val="24"/>
        </w:rPr>
        <w:t>ce</w:t>
      </w:r>
      <w:proofErr w:type="spellEnd"/>
      <w:r w:rsidRPr="00081DDD">
        <w:rPr>
          <w:color w:val="000000" w:themeColor="text1"/>
          <w:sz w:val="24"/>
          <w:szCs w:val="24"/>
        </w:rPr>
        <w:t xml:space="preserve"> </w:t>
      </w:r>
      <w:proofErr w:type="spellStart"/>
      <w:r w:rsidRPr="00081DDD">
        <w:rPr>
          <w:color w:val="000000" w:themeColor="text1"/>
          <w:sz w:val="24"/>
          <w:szCs w:val="24"/>
        </w:rPr>
        <w:t>deuxième</w:t>
      </w:r>
      <w:proofErr w:type="spellEnd"/>
      <w:r w:rsidRPr="00081DDD">
        <w:rPr>
          <w:color w:val="000000" w:themeColor="text1"/>
          <w:sz w:val="24"/>
          <w:szCs w:val="24"/>
        </w:rPr>
        <w:t xml:space="preserve"> </w:t>
      </w:r>
      <w:proofErr w:type="spellStart"/>
      <w:r w:rsidRPr="00081DDD">
        <w:rPr>
          <w:color w:val="000000" w:themeColor="text1"/>
          <w:sz w:val="24"/>
          <w:szCs w:val="24"/>
        </w:rPr>
        <w:t>numéro</w:t>
      </w:r>
      <w:proofErr w:type="spellEnd"/>
      <w:r w:rsidRPr="00081DDD">
        <w:rPr>
          <w:color w:val="000000" w:themeColor="text1"/>
          <w:sz w:val="24"/>
          <w:szCs w:val="24"/>
        </w:rPr>
        <w:t xml:space="preserve">, </w:t>
      </w:r>
      <w:proofErr w:type="spellStart"/>
      <w:r w:rsidRPr="00081DDD">
        <w:rPr>
          <w:color w:val="000000" w:themeColor="text1"/>
          <w:sz w:val="24"/>
          <w:szCs w:val="24"/>
        </w:rPr>
        <w:t>nous</w:t>
      </w:r>
      <w:proofErr w:type="spellEnd"/>
      <w:r w:rsidRPr="00081DDD">
        <w:rPr>
          <w:color w:val="000000" w:themeColor="text1"/>
          <w:sz w:val="24"/>
          <w:szCs w:val="24"/>
        </w:rPr>
        <w:t xml:space="preserve"> </w:t>
      </w:r>
      <w:proofErr w:type="spellStart"/>
      <w:r w:rsidRPr="00081DDD">
        <w:rPr>
          <w:color w:val="000000" w:themeColor="text1"/>
          <w:sz w:val="24"/>
          <w:szCs w:val="24"/>
        </w:rPr>
        <w:t>revenons</w:t>
      </w:r>
      <w:proofErr w:type="spellEnd"/>
      <w:r w:rsidRPr="00081DDD">
        <w:rPr>
          <w:color w:val="000000" w:themeColor="text1"/>
          <w:sz w:val="24"/>
          <w:szCs w:val="24"/>
        </w:rPr>
        <w:t xml:space="preserve"> </w:t>
      </w:r>
      <w:proofErr w:type="spellStart"/>
      <w:r w:rsidRPr="00081DDD">
        <w:rPr>
          <w:color w:val="000000" w:themeColor="text1"/>
          <w:sz w:val="24"/>
          <w:szCs w:val="24"/>
        </w:rPr>
        <w:t>sur</w:t>
      </w:r>
      <w:proofErr w:type="spellEnd"/>
      <w:r w:rsidRPr="00081DDD">
        <w:rPr>
          <w:color w:val="000000" w:themeColor="text1"/>
          <w:sz w:val="24"/>
          <w:szCs w:val="24"/>
        </w:rPr>
        <w:t xml:space="preserve"> </w:t>
      </w:r>
      <w:proofErr w:type="spellStart"/>
      <w:r w:rsidRPr="00081DDD">
        <w:rPr>
          <w:color w:val="000000" w:themeColor="text1"/>
          <w:sz w:val="24"/>
          <w:szCs w:val="24"/>
        </w:rPr>
        <w:t>une</w:t>
      </w:r>
      <w:proofErr w:type="spellEnd"/>
      <w:r w:rsidRPr="00081DDD">
        <w:rPr>
          <w:color w:val="000000" w:themeColor="text1"/>
          <w:sz w:val="24"/>
          <w:szCs w:val="24"/>
        </w:rPr>
        <w:t xml:space="preserve"> </w:t>
      </w:r>
      <w:proofErr w:type="spellStart"/>
      <w:r w:rsidRPr="00081DDD">
        <w:rPr>
          <w:color w:val="000000" w:themeColor="text1"/>
          <w:sz w:val="24"/>
          <w:szCs w:val="24"/>
        </w:rPr>
        <w:t>étude</w:t>
      </w:r>
      <w:proofErr w:type="spellEnd"/>
      <w:r w:rsidRPr="00081DDD">
        <w:rPr>
          <w:color w:val="000000" w:themeColor="text1"/>
          <w:sz w:val="24"/>
          <w:szCs w:val="24"/>
        </w:rPr>
        <w:t xml:space="preserve"> de 2020 au </w:t>
      </w:r>
      <w:proofErr w:type="spellStart"/>
      <w:r w:rsidRPr="00081DDD">
        <w:rPr>
          <w:color w:val="000000" w:themeColor="text1"/>
          <w:sz w:val="24"/>
          <w:szCs w:val="24"/>
        </w:rPr>
        <w:t>sujet</w:t>
      </w:r>
      <w:proofErr w:type="spellEnd"/>
      <w:r w:rsidRPr="00081DDD">
        <w:rPr>
          <w:color w:val="000000" w:themeColor="text1"/>
          <w:sz w:val="24"/>
          <w:szCs w:val="24"/>
        </w:rPr>
        <w:t xml:space="preserve"> de </w:t>
      </w:r>
      <w:proofErr w:type="spellStart"/>
      <w:r w:rsidRPr="00081DDD">
        <w:rPr>
          <w:color w:val="000000" w:themeColor="text1"/>
          <w:sz w:val="24"/>
          <w:szCs w:val="24"/>
        </w:rPr>
        <w:t>l’effet</w:t>
      </w:r>
      <w:proofErr w:type="spellEnd"/>
      <w:r w:rsidRPr="00081DDD">
        <w:rPr>
          <w:color w:val="000000" w:themeColor="text1"/>
          <w:sz w:val="24"/>
          <w:szCs w:val="24"/>
        </w:rPr>
        <w:t xml:space="preserve"> de </w:t>
      </w:r>
      <w:proofErr w:type="spellStart"/>
      <w:r w:rsidRPr="00081DDD">
        <w:rPr>
          <w:color w:val="000000" w:themeColor="text1"/>
          <w:sz w:val="24"/>
          <w:szCs w:val="24"/>
        </w:rPr>
        <w:t>l’homéopathie</w:t>
      </w:r>
      <w:proofErr w:type="spellEnd"/>
      <w:r w:rsidRPr="00081DDD">
        <w:rPr>
          <w:color w:val="000000" w:themeColor="text1"/>
          <w:sz w:val="24"/>
          <w:szCs w:val="24"/>
        </w:rPr>
        <w:t xml:space="preserve"> </w:t>
      </w:r>
      <w:proofErr w:type="spellStart"/>
      <w:r w:rsidRPr="00081DDD">
        <w:rPr>
          <w:color w:val="000000" w:themeColor="text1"/>
          <w:sz w:val="24"/>
          <w:szCs w:val="24"/>
        </w:rPr>
        <w:t>dans</w:t>
      </w:r>
      <w:proofErr w:type="spellEnd"/>
      <w:r w:rsidRPr="00081DDD">
        <w:rPr>
          <w:color w:val="000000" w:themeColor="text1"/>
          <w:sz w:val="24"/>
          <w:szCs w:val="24"/>
        </w:rPr>
        <w:t xml:space="preserve"> la </w:t>
      </w:r>
      <w:proofErr w:type="spellStart"/>
      <w:r w:rsidRPr="00081DDD">
        <w:rPr>
          <w:color w:val="000000" w:themeColor="text1"/>
          <w:sz w:val="24"/>
          <w:szCs w:val="24"/>
        </w:rPr>
        <w:t>diminution</w:t>
      </w:r>
      <w:proofErr w:type="spellEnd"/>
      <w:r w:rsidRPr="00081DDD">
        <w:rPr>
          <w:color w:val="000000" w:themeColor="text1"/>
          <w:sz w:val="24"/>
          <w:szCs w:val="24"/>
        </w:rPr>
        <w:t xml:space="preserve"> du </w:t>
      </w:r>
      <w:proofErr w:type="spellStart"/>
      <w:r w:rsidRPr="00081DDD">
        <w:rPr>
          <w:color w:val="000000" w:themeColor="text1"/>
          <w:sz w:val="24"/>
          <w:szCs w:val="24"/>
        </w:rPr>
        <w:t>taux</w:t>
      </w:r>
      <w:proofErr w:type="spellEnd"/>
      <w:r w:rsidRPr="00081DDD">
        <w:rPr>
          <w:color w:val="000000" w:themeColor="text1"/>
          <w:sz w:val="24"/>
          <w:szCs w:val="24"/>
        </w:rPr>
        <w:t xml:space="preserve"> de </w:t>
      </w:r>
      <w:proofErr w:type="spellStart"/>
      <w:r w:rsidRPr="00081DDD">
        <w:rPr>
          <w:color w:val="000000" w:themeColor="text1"/>
          <w:sz w:val="24"/>
          <w:szCs w:val="24"/>
        </w:rPr>
        <w:t>sérome</w:t>
      </w:r>
      <w:proofErr w:type="spellEnd"/>
      <w:r w:rsidRPr="00081DDD">
        <w:rPr>
          <w:color w:val="000000" w:themeColor="text1"/>
          <w:sz w:val="24"/>
          <w:szCs w:val="24"/>
        </w:rPr>
        <w:t xml:space="preserve"> </w:t>
      </w:r>
      <w:proofErr w:type="spellStart"/>
      <w:r w:rsidRPr="00081DDD">
        <w:rPr>
          <w:color w:val="000000" w:themeColor="text1"/>
          <w:sz w:val="24"/>
          <w:szCs w:val="24"/>
        </w:rPr>
        <w:t>après</w:t>
      </w:r>
      <w:proofErr w:type="spellEnd"/>
      <w:r w:rsidRPr="00081DDD">
        <w:rPr>
          <w:color w:val="000000" w:themeColor="text1"/>
          <w:sz w:val="24"/>
          <w:szCs w:val="24"/>
        </w:rPr>
        <w:t xml:space="preserve"> </w:t>
      </w:r>
      <w:proofErr w:type="spellStart"/>
      <w:r w:rsidRPr="00081DDD">
        <w:rPr>
          <w:color w:val="000000" w:themeColor="text1"/>
          <w:sz w:val="24"/>
          <w:szCs w:val="24"/>
        </w:rPr>
        <w:t>une</w:t>
      </w:r>
      <w:proofErr w:type="spellEnd"/>
      <w:r w:rsidRPr="00081DDD">
        <w:rPr>
          <w:color w:val="000000" w:themeColor="text1"/>
          <w:sz w:val="24"/>
          <w:szCs w:val="24"/>
        </w:rPr>
        <w:t xml:space="preserve"> </w:t>
      </w:r>
      <w:proofErr w:type="spellStart"/>
      <w:r w:rsidRPr="00081DDD">
        <w:rPr>
          <w:color w:val="000000" w:themeColor="text1"/>
          <w:sz w:val="24"/>
          <w:szCs w:val="24"/>
        </w:rPr>
        <w:t>mastectomie</w:t>
      </w:r>
      <w:proofErr w:type="spellEnd"/>
      <w:r w:rsidRPr="00081DDD">
        <w:rPr>
          <w:color w:val="000000" w:themeColor="text1"/>
          <w:sz w:val="24"/>
          <w:szCs w:val="24"/>
        </w:rPr>
        <w:t xml:space="preserve"> et </w:t>
      </w:r>
      <w:proofErr w:type="spellStart"/>
      <w:r w:rsidRPr="00081DDD">
        <w:rPr>
          <w:color w:val="000000" w:themeColor="text1"/>
          <w:sz w:val="24"/>
          <w:szCs w:val="24"/>
        </w:rPr>
        <w:t>une</w:t>
      </w:r>
      <w:proofErr w:type="spellEnd"/>
      <w:r w:rsidRPr="00081DDD">
        <w:rPr>
          <w:color w:val="000000" w:themeColor="text1"/>
          <w:sz w:val="24"/>
          <w:szCs w:val="24"/>
        </w:rPr>
        <w:t xml:space="preserve"> </w:t>
      </w:r>
      <w:proofErr w:type="spellStart"/>
      <w:r w:rsidRPr="00081DDD">
        <w:rPr>
          <w:color w:val="000000" w:themeColor="text1"/>
          <w:sz w:val="24"/>
          <w:szCs w:val="24"/>
        </w:rPr>
        <w:t>reconstruction</w:t>
      </w:r>
      <w:proofErr w:type="spellEnd"/>
      <w:r w:rsidRPr="00081DDD">
        <w:rPr>
          <w:color w:val="000000" w:themeColor="text1"/>
          <w:sz w:val="24"/>
          <w:szCs w:val="24"/>
        </w:rPr>
        <w:t xml:space="preserve"> </w:t>
      </w:r>
      <w:proofErr w:type="spellStart"/>
      <w:r w:rsidRPr="00081DDD">
        <w:rPr>
          <w:color w:val="000000" w:themeColor="text1"/>
          <w:sz w:val="24"/>
          <w:szCs w:val="24"/>
        </w:rPr>
        <w:t>mammaire</w:t>
      </w:r>
      <w:proofErr w:type="spellEnd"/>
      <w:r w:rsidRPr="00081DDD">
        <w:rPr>
          <w:color w:val="000000" w:themeColor="text1"/>
          <w:sz w:val="24"/>
          <w:szCs w:val="24"/>
        </w:rPr>
        <w:t xml:space="preserve"> </w:t>
      </w:r>
      <w:proofErr w:type="spellStart"/>
      <w:r w:rsidRPr="00081DDD">
        <w:rPr>
          <w:color w:val="000000" w:themeColor="text1"/>
          <w:sz w:val="24"/>
          <w:szCs w:val="24"/>
        </w:rPr>
        <w:t>immédiate</w:t>
      </w:r>
      <w:proofErr w:type="spellEnd"/>
      <w:r w:rsidRPr="00081DDD">
        <w:rPr>
          <w:color w:val="000000" w:themeColor="text1"/>
          <w:sz w:val="24"/>
          <w:szCs w:val="24"/>
        </w:rPr>
        <w:t xml:space="preserve">. Le </w:t>
      </w:r>
      <w:proofErr w:type="spellStart"/>
      <w:r w:rsidRPr="00081DDD">
        <w:rPr>
          <w:color w:val="000000" w:themeColor="text1"/>
          <w:sz w:val="24"/>
          <w:szCs w:val="24"/>
        </w:rPr>
        <w:t>sérome</w:t>
      </w:r>
      <w:proofErr w:type="spellEnd"/>
      <w:r w:rsidRPr="00081DDD">
        <w:rPr>
          <w:color w:val="000000" w:themeColor="text1"/>
          <w:sz w:val="24"/>
          <w:szCs w:val="24"/>
        </w:rPr>
        <w:t xml:space="preserve"> </w:t>
      </w:r>
      <w:proofErr w:type="spellStart"/>
      <w:r w:rsidRPr="00081DDD">
        <w:rPr>
          <w:color w:val="000000" w:themeColor="text1"/>
          <w:sz w:val="24"/>
          <w:szCs w:val="24"/>
        </w:rPr>
        <w:t>est</w:t>
      </w:r>
      <w:proofErr w:type="spellEnd"/>
      <w:r w:rsidRPr="00081DDD">
        <w:rPr>
          <w:color w:val="000000" w:themeColor="text1"/>
          <w:sz w:val="24"/>
          <w:szCs w:val="24"/>
        </w:rPr>
        <w:t xml:space="preserve"> </w:t>
      </w:r>
      <w:proofErr w:type="spellStart"/>
      <w:r w:rsidRPr="00081DDD">
        <w:rPr>
          <w:color w:val="000000" w:themeColor="text1"/>
          <w:sz w:val="24"/>
          <w:szCs w:val="24"/>
        </w:rPr>
        <w:t>une</w:t>
      </w:r>
      <w:proofErr w:type="spellEnd"/>
      <w:r w:rsidRPr="00081DDD">
        <w:rPr>
          <w:color w:val="000000" w:themeColor="text1"/>
          <w:sz w:val="24"/>
          <w:szCs w:val="24"/>
        </w:rPr>
        <w:t xml:space="preserve"> </w:t>
      </w:r>
      <w:proofErr w:type="spellStart"/>
      <w:r w:rsidRPr="00081DDD">
        <w:rPr>
          <w:color w:val="000000" w:themeColor="text1"/>
          <w:sz w:val="24"/>
          <w:szCs w:val="24"/>
        </w:rPr>
        <w:t>masse</w:t>
      </w:r>
      <w:proofErr w:type="spellEnd"/>
      <w:r w:rsidRPr="00081DDD">
        <w:rPr>
          <w:color w:val="000000" w:themeColor="text1"/>
          <w:sz w:val="24"/>
          <w:szCs w:val="24"/>
        </w:rPr>
        <w:t xml:space="preserve"> liquide </w:t>
      </w:r>
      <w:proofErr w:type="spellStart"/>
      <w:r w:rsidRPr="00081DDD">
        <w:rPr>
          <w:color w:val="000000" w:themeColor="text1"/>
          <w:sz w:val="24"/>
          <w:szCs w:val="24"/>
        </w:rPr>
        <w:t>pouvant</w:t>
      </w:r>
      <w:proofErr w:type="spellEnd"/>
      <w:r w:rsidRPr="00081DDD">
        <w:rPr>
          <w:color w:val="000000" w:themeColor="text1"/>
          <w:sz w:val="24"/>
          <w:szCs w:val="24"/>
        </w:rPr>
        <w:t xml:space="preserve"> se </w:t>
      </w:r>
      <w:proofErr w:type="spellStart"/>
      <w:r w:rsidRPr="00081DDD">
        <w:rPr>
          <w:color w:val="000000" w:themeColor="text1"/>
          <w:sz w:val="24"/>
          <w:szCs w:val="24"/>
        </w:rPr>
        <w:t>former</w:t>
      </w:r>
      <w:proofErr w:type="spellEnd"/>
      <w:r w:rsidRPr="00081DDD">
        <w:rPr>
          <w:color w:val="000000" w:themeColor="text1"/>
          <w:sz w:val="24"/>
          <w:szCs w:val="24"/>
        </w:rPr>
        <w:t xml:space="preserve"> </w:t>
      </w:r>
      <w:proofErr w:type="spellStart"/>
      <w:r w:rsidRPr="00081DDD">
        <w:rPr>
          <w:color w:val="000000" w:themeColor="text1"/>
          <w:sz w:val="24"/>
          <w:szCs w:val="24"/>
        </w:rPr>
        <w:t>après</w:t>
      </w:r>
      <w:proofErr w:type="spellEnd"/>
      <w:r w:rsidRPr="00081DDD">
        <w:rPr>
          <w:color w:val="000000" w:themeColor="text1"/>
          <w:sz w:val="24"/>
          <w:szCs w:val="24"/>
        </w:rPr>
        <w:t xml:space="preserve"> </w:t>
      </w:r>
      <w:proofErr w:type="spellStart"/>
      <w:r w:rsidRPr="00081DDD">
        <w:rPr>
          <w:color w:val="000000" w:themeColor="text1"/>
          <w:sz w:val="24"/>
          <w:szCs w:val="24"/>
        </w:rPr>
        <w:t>une</w:t>
      </w:r>
      <w:proofErr w:type="spellEnd"/>
      <w:r w:rsidRPr="00081DDD">
        <w:rPr>
          <w:color w:val="000000" w:themeColor="text1"/>
          <w:sz w:val="24"/>
          <w:szCs w:val="24"/>
        </w:rPr>
        <w:t xml:space="preserve"> </w:t>
      </w:r>
      <w:proofErr w:type="spellStart"/>
      <w:r w:rsidRPr="00081DDD">
        <w:rPr>
          <w:color w:val="000000" w:themeColor="text1"/>
          <w:sz w:val="24"/>
          <w:szCs w:val="24"/>
        </w:rPr>
        <w:t>opération</w:t>
      </w:r>
      <w:proofErr w:type="spellEnd"/>
      <w:r w:rsidRPr="00081DDD">
        <w:rPr>
          <w:color w:val="000000" w:themeColor="text1"/>
          <w:sz w:val="24"/>
          <w:szCs w:val="24"/>
        </w:rPr>
        <w:t>.</w:t>
      </w:r>
      <w:r w:rsidR="00D04A11" w:rsidRPr="00D04A11">
        <w:t xml:space="preserve"> </w:t>
      </w:r>
    </w:p>
    <w:p w14:paraId="603E44B5" w14:textId="76AC63E7" w:rsidR="00470428" w:rsidRDefault="00081DDD" w:rsidP="00E42AC7">
      <w:pPr>
        <w:rPr>
          <w:b/>
          <w:bCs/>
          <w:color w:val="FFFFFF" w:themeColor="background1"/>
          <w:sz w:val="24"/>
          <w:szCs w:val="24"/>
        </w:rPr>
      </w:pPr>
      <w:r w:rsidRPr="00DE0FBE">
        <w:rPr>
          <w:noProof/>
          <w:color w:val="FFFFFF" w:themeColor="background1"/>
          <w:sz w:val="24"/>
          <w:szCs w:val="24"/>
        </w:rPr>
        <mc:AlternateContent>
          <mc:Choice Requires="wps">
            <w:drawing>
              <wp:anchor distT="0" distB="0" distL="114300" distR="114300" simplePos="0" relativeHeight="251675648" behindDoc="1" locked="0" layoutInCell="1" allowOverlap="1" wp14:anchorId="7CDA6EB8" wp14:editId="53096BDC">
                <wp:simplePos x="0" y="0"/>
                <wp:positionH relativeFrom="margin">
                  <wp:posOffset>-195580</wp:posOffset>
                </wp:positionH>
                <wp:positionV relativeFrom="paragraph">
                  <wp:posOffset>122554</wp:posOffset>
                </wp:positionV>
                <wp:extent cx="6400800" cy="1057275"/>
                <wp:effectExtent l="0" t="0" r="0" b="0"/>
                <wp:wrapNone/>
                <wp:docPr id="10" name="Rechteck 10"/>
                <wp:cNvGraphicFramePr/>
                <a:graphic xmlns:a="http://schemas.openxmlformats.org/drawingml/2006/main">
                  <a:graphicData uri="http://schemas.microsoft.com/office/word/2010/wordprocessingShape">
                    <wps:wsp>
                      <wps:cNvSpPr/>
                      <wps:spPr>
                        <a:xfrm flipV="1">
                          <a:off x="0" y="0"/>
                          <a:ext cx="6400800" cy="1057275"/>
                        </a:xfrm>
                        <a:prstGeom prst="rect">
                          <a:avLst/>
                        </a:prstGeom>
                        <a:solidFill>
                          <a:schemeClr val="accent1"/>
                        </a:solidFill>
                        <a:ln w="44450" cap="flat" cmpd="sng" algn="ctr">
                          <a:noFill/>
                          <a:prstDash val="solid"/>
                        </a:ln>
                        <a:effectLst/>
                        <a:extLst>
                          <a:ext uri="{91240B29-F687-4F45-9708-019B960494DF}">
                            <a14:hiddenLine xmlns:a14="http://schemas.microsoft.com/office/drawing/2010/main" w="4445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6429D16" w14:textId="42832A21" w:rsidR="003B1334" w:rsidRDefault="003B1334" w:rsidP="003B1334">
                            <w:pPr>
                              <w:jc w:val="center"/>
                            </w:pPr>
                            <w:bookmarkStart w:id="0" w:name="_Hlk105514986"/>
                            <w:bookmarkEnd w:id="0"/>
                          </w:p>
                          <w:p w14:paraId="3CF41E03" w14:textId="77777777" w:rsidR="00470428" w:rsidRDefault="00470428" w:rsidP="003B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6EB8" id="Rechteck 10" o:spid="_x0000_s1026" style="position:absolute;margin-left:-15.4pt;margin-top:9.65pt;width:7in;height:83.25pt;flip:y;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" fillcolor="#4f81bd [3204]" stroked="f" strokecolor="#243f60 [1604]" strokeweight="3.5pt">
                <v:textbox>
                  <w:txbxContent>
                    <w:p w14:paraId="16429D16" w14:textId="42832A21" w:rsidR="003B1334" w:rsidRDefault="003B1334" w:rsidP="003B1334">
                      <w:pPr>
                        <w:jc w:val="center"/>
                      </w:pPr>
                      <w:bookmarkStart w:id="1" w:name="_Hlk105514986"/>
                      <w:bookmarkEnd w:id="1"/>
                    </w:p>
                    <w:p w14:paraId="3CF41E03" w14:textId="77777777" w:rsidR="00470428" w:rsidRDefault="00470428" w:rsidP="003B1334">
                      <w:pPr>
                        <w:jc w:val="center"/>
                      </w:pPr>
                    </w:p>
                  </w:txbxContent>
                </v:textbox>
                <w10:wrap anchorx="margin"/>
              </v:rect>
            </w:pict>
          </mc:Fallback>
        </mc:AlternateContent>
      </w:r>
      <w:r>
        <w:rPr>
          <w:b/>
          <w:bCs/>
          <w:color w:val="FFFFFF" w:themeColor="background1"/>
          <w:sz w:val="24"/>
          <w:szCs w:val="24"/>
        </w:rPr>
        <w:br/>
      </w:r>
      <w:r w:rsidRPr="00081DDD">
        <w:t xml:space="preserve"> </w:t>
      </w:r>
      <w:r w:rsidRPr="00081DDD">
        <w:rPr>
          <w:b/>
          <w:bCs/>
          <w:color w:val="FFFFFF" w:themeColor="background1"/>
          <w:sz w:val="24"/>
          <w:szCs w:val="24"/>
        </w:rPr>
        <w:t xml:space="preserve">Sujet et </w:t>
      </w:r>
      <w:proofErr w:type="spellStart"/>
      <w:r w:rsidRPr="00081DDD">
        <w:rPr>
          <w:b/>
          <w:bCs/>
          <w:color w:val="FFFFFF" w:themeColor="background1"/>
          <w:sz w:val="24"/>
          <w:szCs w:val="24"/>
        </w:rPr>
        <w:t>auteur</w:t>
      </w:r>
      <w:proofErr w:type="spellEnd"/>
      <w:r w:rsidRPr="00081DDD">
        <w:rPr>
          <w:b/>
          <w:bCs/>
          <w:color w:val="FFFFFF" w:themeColor="background1"/>
          <w:sz w:val="24"/>
          <w:szCs w:val="24"/>
        </w:rPr>
        <w:t xml:space="preserve"> </w:t>
      </w:r>
      <w:proofErr w:type="spellStart"/>
      <w:r w:rsidRPr="00081DDD">
        <w:rPr>
          <w:b/>
          <w:bCs/>
          <w:color w:val="FFFFFF" w:themeColor="background1"/>
          <w:sz w:val="24"/>
          <w:szCs w:val="24"/>
        </w:rPr>
        <w:t>principal</w:t>
      </w:r>
      <w:proofErr w:type="spellEnd"/>
    </w:p>
    <w:p w14:paraId="495587A4" w14:textId="77777777" w:rsidR="003C1743" w:rsidRPr="00DE0FBE" w:rsidRDefault="003C1743" w:rsidP="00E42AC7">
      <w:pPr>
        <w:rPr>
          <w:b/>
          <w:bCs/>
          <w:color w:val="FFFFFF" w:themeColor="background1"/>
          <w:sz w:val="24"/>
          <w:szCs w:val="24"/>
        </w:rPr>
      </w:pPr>
    </w:p>
    <w:p w14:paraId="7FF3C754" w14:textId="43D7CF3F" w:rsidR="009D6755" w:rsidRPr="009F0C2A" w:rsidRDefault="00081DDD" w:rsidP="00E42AC7">
      <w:pPr>
        <w:rPr>
          <w:b/>
          <w:bCs/>
          <w:sz w:val="24"/>
          <w:szCs w:val="24"/>
          <w:lang w:val="en-GB"/>
        </w:rPr>
      </w:pPr>
      <w:proofErr w:type="spellStart"/>
      <w:r w:rsidRPr="00081DDD">
        <w:rPr>
          <w:color w:val="FFFFFF" w:themeColor="background1"/>
          <w:sz w:val="24"/>
          <w:szCs w:val="24"/>
        </w:rPr>
        <w:t>Traitement</w:t>
      </w:r>
      <w:proofErr w:type="spellEnd"/>
      <w:r w:rsidRPr="00081DDD">
        <w:rPr>
          <w:color w:val="FFFFFF" w:themeColor="background1"/>
          <w:sz w:val="24"/>
          <w:szCs w:val="24"/>
        </w:rPr>
        <w:t xml:space="preserve"> </w:t>
      </w:r>
      <w:proofErr w:type="spellStart"/>
      <w:r w:rsidRPr="00081DDD">
        <w:rPr>
          <w:color w:val="FFFFFF" w:themeColor="background1"/>
          <w:sz w:val="24"/>
          <w:szCs w:val="24"/>
        </w:rPr>
        <w:t>homéopathique</w:t>
      </w:r>
      <w:proofErr w:type="spellEnd"/>
      <w:r w:rsidRPr="00081DDD">
        <w:rPr>
          <w:color w:val="FFFFFF" w:themeColor="background1"/>
          <w:sz w:val="24"/>
          <w:szCs w:val="24"/>
        </w:rPr>
        <w:t xml:space="preserve"> </w:t>
      </w:r>
      <w:proofErr w:type="spellStart"/>
      <w:r w:rsidRPr="00081DDD">
        <w:rPr>
          <w:color w:val="FFFFFF" w:themeColor="background1"/>
          <w:sz w:val="24"/>
          <w:szCs w:val="24"/>
        </w:rPr>
        <w:t>pour</w:t>
      </w:r>
      <w:proofErr w:type="spellEnd"/>
      <w:r w:rsidRPr="00081DDD">
        <w:rPr>
          <w:color w:val="FFFFFF" w:themeColor="background1"/>
          <w:sz w:val="24"/>
          <w:szCs w:val="24"/>
        </w:rPr>
        <w:t xml:space="preserve"> </w:t>
      </w:r>
      <w:proofErr w:type="spellStart"/>
      <w:r w:rsidRPr="00081DDD">
        <w:rPr>
          <w:color w:val="FFFFFF" w:themeColor="background1"/>
          <w:sz w:val="24"/>
          <w:szCs w:val="24"/>
        </w:rPr>
        <w:t>diminuer</w:t>
      </w:r>
      <w:proofErr w:type="spellEnd"/>
      <w:r w:rsidRPr="00081DDD">
        <w:rPr>
          <w:color w:val="FFFFFF" w:themeColor="background1"/>
          <w:sz w:val="24"/>
          <w:szCs w:val="24"/>
        </w:rPr>
        <w:t xml:space="preserve"> le </w:t>
      </w:r>
      <w:proofErr w:type="spellStart"/>
      <w:r w:rsidRPr="00081DDD">
        <w:rPr>
          <w:color w:val="FFFFFF" w:themeColor="background1"/>
          <w:sz w:val="24"/>
          <w:szCs w:val="24"/>
        </w:rPr>
        <w:t>taux</w:t>
      </w:r>
      <w:proofErr w:type="spellEnd"/>
      <w:r w:rsidRPr="00081DDD">
        <w:rPr>
          <w:color w:val="FFFFFF" w:themeColor="background1"/>
          <w:sz w:val="24"/>
          <w:szCs w:val="24"/>
        </w:rPr>
        <w:t xml:space="preserve"> de </w:t>
      </w:r>
      <w:proofErr w:type="spellStart"/>
      <w:r w:rsidRPr="00081DDD">
        <w:rPr>
          <w:color w:val="FFFFFF" w:themeColor="background1"/>
          <w:sz w:val="24"/>
          <w:szCs w:val="24"/>
        </w:rPr>
        <w:t>sérome</w:t>
      </w:r>
      <w:proofErr w:type="spellEnd"/>
      <w:r w:rsidRPr="00081DDD">
        <w:rPr>
          <w:color w:val="FFFFFF" w:themeColor="background1"/>
          <w:sz w:val="24"/>
          <w:szCs w:val="24"/>
        </w:rPr>
        <w:t xml:space="preserve"> </w:t>
      </w:r>
      <w:proofErr w:type="spellStart"/>
      <w:r w:rsidRPr="00081DDD">
        <w:rPr>
          <w:color w:val="FFFFFF" w:themeColor="background1"/>
          <w:sz w:val="24"/>
          <w:szCs w:val="24"/>
        </w:rPr>
        <w:t>après</w:t>
      </w:r>
      <w:proofErr w:type="spellEnd"/>
      <w:r w:rsidRPr="00081DDD">
        <w:rPr>
          <w:color w:val="FFFFFF" w:themeColor="background1"/>
          <w:sz w:val="24"/>
          <w:szCs w:val="24"/>
        </w:rPr>
        <w:t xml:space="preserve"> </w:t>
      </w:r>
      <w:proofErr w:type="spellStart"/>
      <w:r w:rsidRPr="00081DDD">
        <w:rPr>
          <w:color w:val="FFFFFF" w:themeColor="background1"/>
          <w:sz w:val="24"/>
          <w:szCs w:val="24"/>
        </w:rPr>
        <w:t>mastectomie</w:t>
      </w:r>
      <w:proofErr w:type="spellEnd"/>
      <w:r w:rsidRPr="00081DDD">
        <w:rPr>
          <w:color w:val="FFFFFF" w:themeColor="background1"/>
          <w:sz w:val="24"/>
          <w:szCs w:val="24"/>
        </w:rPr>
        <w:t xml:space="preserve"> et </w:t>
      </w:r>
      <w:proofErr w:type="spellStart"/>
      <w:r w:rsidRPr="00081DDD">
        <w:rPr>
          <w:color w:val="FFFFFF" w:themeColor="background1"/>
          <w:sz w:val="24"/>
          <w:szCs w:val="24"/>
        </w:rPr>
        <w:t>reconstruction</w:t>
      </w:r>
      <w:proofErr w:type="spellEnd"/>
      <w:r w:rsidRPr="00081DDD">
        <w:rPr>
          <w:color w:val="FFFFFF" w:themeColor="background1"/>
          <w:sz w:val="24"/>
          <w:szCs w:val="24"/>
        </w:rPr>
        <w:t xml:space="preserve"> </w:t>
      </w:r>
      <w:proofErr w:type="spellStart"/>
      <w:r w:rsidRPr="00081DDD">
        <w:rPr>
          <w:color w:val="FFFFFF" w:themeColor="background1"/>
          <w:sz w:val="24"/>
          <w:szCs w:val="24"/>
        </w:rPr>
        <w:t>mammaire</w:t>
      </w:r>
      <w:proofErr w:type="spellEnd"/>
      <w:r w:rsidRPr="00081DDD">
        <w:rPr>
          <w:color w:val="FFFFFF" w:themeColor="background1"/>
          <w:sz w:val="24"/>
          <w:szCs w:val="24"/>
        </w:rPr>
        <w:t xml:space="preserve"> </w:t>
      </w:r>
      <w:proofErr w:type="spellStart"/>
      <w:r w:rsidRPr="00081DDD">
        <w:rPr>
          <w:color w:val="FFFFFF" w:themeColor="background1"/>
          <w:sz w:val="24"/>
          <w:szCs w:val="24"/>
        </w:rPr>
        <w:t>immédiate</w:t>
      </w:r>
      <w:proofErr w:type="spellEnd"/>
      <w:r w:rsidRPr="00081DDD">
        <w:rPr>
          <w:color w:val="FFFFFF" w:themeColor="background1"/>
          <w:sz w:val="24"/>
          <w:szCs w:val="24"/>
        </w:rPr>
        <w:t xml:space="preserve">, par le </w:t>
      </w:r>
      <w:proofErr w:type="spellStart"/>
      <w:r w:rsidRPr="00081DDD">
        <w:rPr>
          <w:color w:val="FFFFFF" w:themeColor="background1"/>
          <w:sz w:val="24"/>
          <w:szCs w:val="24"/>
        </w:rPr>
        <w:t>Dr</w:t>
      </w:r>
      <w:proofErr w:type="spellEnd"/>
      <w:r w:rsidRPr="00081DDD">
        <w:rPr>
          <w:color w:val="FFFFFF" w:themeColor="background1"/>
          <w:sz w:val="24"/>
          <w:szCs w:val="24"/>
        </w:rPr>
        <w:t xml:space="preserve"> Adi </w:t>
      </w:r>
      <w:proofErr w:type="spellStart"/>
      <w:r w:rsidRPr="00081DDD">
        <w:rPr>
          <w:color w:val="FFFFFF" w:themeColor="background1"/>
          <w:sz w:val="24"/>
          <w:szCs w:val="24"/>
        </w:rPr>
        <w:t>Maisel</w:t>
      </w:r>
      <w:proofErr w:type="spellEnd"/>
      <w:r w:rsidRPr="00081DDD">
        <w:rPr>
          <w:color w:val="FFFFFF" w:themeColor="background1"/>
          <w:sz w:val="24"/>
          <w:szCs w:val="24"/>
        </w:rPr>
        <w:t xml:space="preserve"> </w:t>
      </w:r>
      <w:proofErr w:type="spellStart"/>
      <w:r w:rsidRPr="00081DDD">
        <w:rPr>
          <w:color w:val="FFFFFF" w:themeColor="background1"/>
          <w:sz w:val="24"/>
          <w:szCs w:val="24"/>
        </w:rPr>
        <w:t>Lotan</w:t>
      </w:r>
      <w:proofErr w:type="spellEnd"/>
      <w:r w:rsidRPr="00081DDD">
        <w:rPr>
          <w:color w:val="FFFFFF" w:themeColor="background1"/>
          <w:sz w:val="24"/>
          <w:szCs w:val="24"/>
        </w:rPr>
        <w:t xml:space="preserve">, </w:t>
      </w:r>
      <w:proofErr w:type="spellStart"/>
      <w:r w:rsidRPr="00081DDD">
        <w:rPr>
          <w:color w:val="FFFFFF" w:themeColor="background1"/>
          <w:sz w:val="24"/>
          <w:szCs w:val="24"/>
        </w:rPr>
        <w:t>Département</w:t>
      </w:r>
      <w:proofErr w:type="spellEnd"/>
      <w:r w:rsidRPr="00081DDD">
        <w:rPr>
          <w:color w:val="FFFFFF" w:themeColor="background1"/>
          <w:sz w:val="24"/>
          <w:szCs w:val="24"/>
        </w:rPr>
        <w:t xml:space="preserve"> de </w:t>
      </w:r>
      <w:proofErr w:type="spellStart"/>
      <w:r w:rsidRPr="00081DDD">
        <w:rPr>
          <w:color w:val="FFFFFF" w:themeColor="background1"/>
          <w:sz w:val="24"/>
          <w:szCs w:val="24"/>
        </w:rPr>
        <w:t>chirurgie</w:t>
      </w:r>
      <w:proofErr w:type="spellEnd"/>
      <w:r w:rsidRPr="00081DDD">
        <w:rPr>
          <w:color w:val="FFFFFF" w:themeColor="background1"/>
          <w:sz w:val="24"/>
          <w:szCs w:val="24"/>
        </w:rPr>
        <w:t xml:space="preserve"> </w:t>
      </w:r>
      <w:proofErr w:type="spellStart"/>
      <w:r w:rsidRPr="00081DDD">
        <w:rPr>
          <w:color w:val="FFFFFF" w:themeColor="background1"/>
          <w:sz w:val="24"/>
          <w:szCs w:val="24"/>
        </w:rPr>
        <w:t>plastique</w:t>
      </w:r>
      <w:proofErr w:type="spellEnd"/>
      <w:r w:rsidRPr="00081DDD">
        <w:rPr>
          <w:color w:val="FFFFFF" w:themeColor="background1"/>
          <w:sz w:val="24"/>
          <w:szCs w:val="24"/>
        </w:rPr>
        <w:t xml:space="preserve"> et </w:t>
      </w:r>
      <w:proofErr w:type="spellStart"/>
      <w:r w:rsidRPr="00081DDD">
        <w:rPr>
          <w:color w:val="FFFFFF" w:themeColor="background1"/>
          <w:sz w:val="24"/>
          <w:szCs w:val="24"/>
        </w:rPr>
        <w:t>reconstructive</w:t>
      </w:r>
      <w:proofErr w:type="spellEnd"/>
      <w:r w:rsidRPr="00081DDD">
        <w:rPr>
          <w:color w:val="FFFFFF" w:themeColor="background1"/>
          <w:sz w:val="24"/>
          <w:szCs w:val="24"/>
        </w:rPr>
        <w:t xml:space="preserve">, </w:t>
      </w:r>
      <w:proofErr w:type="spellStart"/>
      <w:r w:rsidRPr="00081DDD">
        <w:rPr>
          <w:color w:val="FFFFFF" w:themeColor="background1"/>
          <w:sz w:val="24"/>
          <w:szCs w:val="24"/>
        </w:rPr>
        <w:t>Université</w:t>
      </w:r>
      <w:proofErr w:type="spellEnd"/>
      <w:r w:rsidRPr="00081DDD">
        <w:rPr>
          <w:color w:val="FFFFFF" w:themeColor="background1"/>
          <w:sz w:val="24"/>
          <w:szCs w:val="24"/>
        </w:rPr>
        <w:t xml:space="preserve"> </w:t>
      </w:r>
      <w:proofErr w:type="spellStart"/>
      <w:r w:rsidRPr="00081DDD">
        <w:rPr>
          <w:color w:val="FFFFFF" w:themeColor="background1"/>
          <w:sz w:val="24"/>
          <w:szCs w:val="24"/>
        </w:rPr>
        <w:t>hébraïque</w:t>
      </w:r>
      <w:proofErr w:type="spellEnd"/>
      <w:r w:rsidRPr="00081DDD">
        <w:rPr>
          <w:color w:val="FFFFFF" w:themeColor="background1"/>
          <w:sz w:val="24"/>
          <w:szCs w:val="24"/>
        </w:rPr>
        <w:t xml:space="preserve"> </w:t>
      </w:r>
      <w:proofErr w:type="spellStart"/>
      <w:r w:rsidRPr="00081DDD">
        <w:rPr>
          <w:color w:val="FFFFFF" w:themeColor="background1"/>
          <w:sz w:val="24"/>
          <w:szCs w:val="24"/>
        </w:rPr>
        <w:t>d’Israël</w:t>
      </w:r>
      <w:proofErr w:type="spellEnd"/>
      <w:r w:rsidRPr="00081DDD">
        <w:rPr>
          <w:color w:val="FFFFFF" w:themeColor="background1"/>
          <w:sz w:val="24"/>
          <w:szCs w:val="24"/>
        </w:rPr>
        <w:t xml:space="preserve">, </w:t>
      </w:r>
      <w:proofErr w:type="spellStart"/>
      <w:r w:rsidRPr="00081DDD">
        <w:rPr>
          <w:color w:val="FFFFFF" w:themeColor="background1"/>
          <w:sz w:val="24"/>
          <w:szCs w:val="24"/>
        </w:rPr>
        <w:t>Jérusalem</w:t>
      </w:r>
      <w:proofErr w:type="spellEnd"/>
      <w:r w:rsidRPr="00081DDD">
        <w:rPr>
          <w:color w:val="FFFFFF" w:themeColor="background1"/>
          <w:sz w:val="24"/>
          <w:szCs w:val="24"/>
        </w:rPr>
        <w:t>.</w:t>
      </w:r>
    </w:p>
    <w:p w14:paraId="4632EDB5" w14:textId="0E124AF5" w:rsidR="00AD6EE9" w:rsidRDefault="00AD6EE9" w:rsidP="00AD6EE9">
      <w:pPr>
        <w:ind w:left="142" w:hanging="142"/>
        <w:rPr>
          <w:sz w:val="24"/>
          <w:szCs w:val="24"/>
          <w:lang w:val="en-GB"/>
        </w:rPr>
      </w:pPr>
    </w:p>
    <w:p w14:paraId="6ED25E89" w14:textId="7E31FD5D" w:rsidR="00470428" w:rsidRPr="009F0C2A" w:rsidRDefault="00584555" w:rsidP="00AD6EE9">
      <w:pPr>
        <w:ind w:left="142" w:hanging="142"/>
        <w:rPr>
          <w:sz w:val="24"/>
          <w:szCs w:val="24"/>
          <w:lang w:val="en-GB"/>
        </w:rPr>
      </w:pPr>
      <w:r>
        <w:rPr>
          <w:b/>
          <w:bCs/>
          <w:noProof/>
          <w:sz w:val="24"/>
          <w:szCs w:val="24"/>
        </w:rPr>
        <mc:AlternateContent>
          <mc:Choice Requires="wps">
            <w:drawing>
              <wp:anchor distT="0" distB="0" distL="114300" distR="114300" simplePos="0" relativeHeight="251676672" behindDoc="0" locked="0" layoutInCell="1" allowOverlap="1" wp14:anchorId="6EB6715F" wp14:editId="62BF8C24">
                <wp:simplePos x="0" y="0"/>
                <wp:positionH relativeFrom="margin">
                  <wp:posOffset>-201930</wp:posOffset>
                </wp:positionH>
                <wp:positionV relativeFrom="paragraph">
                  <wp:posOffset>70485</wp:posOffset>
                </wp:positionV>
                <wp:extent cx="6407150" cy="2930525"/>
                <wp:effectExtent l="12700" t="12700" r="19050" b="15875"/>
                <wp:wrapNone/>
                <wp:docPr id="11" name="Textfeld 11"/>
                <wp:cNvGraphicFramePr/>
                <a:graphic xmlns:a="http://schemas.openxmlformats.org/drawingml/2006/main">
                  <a:graphicData uri="http://schemas.microsoft.com/office/word/2010/wordprocessingShape">
                    <wps:wsp>
                      <wps:cNvSpPr txBox="1"/>
                      <wps:spPr>
                        <a:xfrm>
                          <a:off x="0" y="0"/>
                          <a:ext cx="6407150" cy="29305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5A6BB08" w14:textId="77777777" w:rsidR="00E42AC7" w:rsidRDefault="00E42AC7" w:rsidP="00591B6C">
                            <w:pPr>
                              <w:rPr>
                                <w:b/>
                                <w:bCs/>
                                <w:sz w:val="24"/>
                                <w:szCs w:val="24"/>
                              </w:rPr>
                            </w:pPr>
                            <w:r w:rsidRPr="00E42AC7">
                              <w:rPr>
                                <w:b/>
                                <w:bCs/>
                                <w:sz w:val="24"/>
                                <w:szCs w:val="24"/>
                              </w:rPr>
                              <w:t xml:space="preserve">Sujet de </w:t>
                            </w:r>
                            <w:proofErr w:type="spellStart"/>
                            <w:r w:rsidRPr="00E42AC7">
                              <w:rPr>
                                <w:b/>
                                <w:bCs/>
                                <w:sz w:val="24"/>
                                <w:szCs w:val="24"/>
                              </w:rPr>
                              <w:t>l’étude</w:t>
                            </w:r>
                            <w:proofErr w:type="spellEnd"/>
                            <w:r w:rsidRPr="00E42AC7">
                              <w:rPr>
                                <w:b/>
                                <w:bCs/>
                                <w:sz w:val="24"/>
                                <w:szCs w:val="24"/>
                              </w:rPr>
                              <w:t xml:space="preserve"> et </w:t>
                            </w:r>
                            <w:proofErr w:type="spellStart"/>
                            <w:r w:rsidRPr="00E42AC7">
                              <w:rPr>
                                <w:b/>
                                <w:bCs/>
                                <w:sz w:val="24"/>
                                <w:szCs w:val="24"/>
                              </w:rPr>
                              <w:t>avantage</w:t>
                            </w:r>
                            <w:proofErr w:type="spellEnd"/>
                            <w:r w:rsidRPr="00E42AC7">
                              <w:rPr>
                                <w:b/>
                                <w:bCs/>
                                <w:sz w:val="24"/>
                                <w:szCs w:val="24"/>
                              </w:rPr>
                              <w:t xml:space="preserve"> du </w:t>
                            </w:r>
                            <w:proofErr w:type="spellStart"/>
                            <w:r w:rsidRPr="00E42AC7">
                              <w:rPr>
                                <w:b/>
                                <w:bCs/>
                                <w:sz w:val="24"/>
                                <w:szCs w:val="24"/>
                              </w:rPr>
                              <w:t>traitement</w:t>
                            </w:r>
                            <w:proofErr w:type="spellEnd"/>
                            <w:r w:rsidRPr="00E42AC7">
                              <w:rPr>
                                <w:b/>
                                <w:bCs/>
                                <w:sz w:val="24"/>
                                <w:szCs w:val="24"/>
                              </w:rPr>
                              <w:t xml:space="preserve"> </w:t>
                            </w:r>
                            <w:proofErr w:type="spellStart"/>
                            <w:r w:rsidRPr="00E42AC7">
                              <w:rPr>
                                <w:b/>
                                <w:bCs/>
                                <w:sz w:val="24"/>
                                <w:szCs w:val="24"/>
                              </w:rPr>
                              <w:t>homéopathique</w:t>
                            </w:r>
                            <w:proofErr w:type="spellEnd"/>
                          </w:p>
                          <w:p w14:paraId="02D33E8A" w14:textId="563B60A7" w:rsidR="00E42AC7" w:rsidRDefault="00E42AC7" w:rsidP="00E42AC7">
                            <w:pPr>
                              <w:rPr>
                                <w:sz w:val="24"/>
                                <w:szCs w:val="24"/>
                              </w:rPr>
                            </w:pPr>
                            <w:r w:rsidRPr="00E42AC7">
                              <w:rPr>
                                <w:sz w:val="24"/>
                                <w:szCs w:val="24"/>
                              </w:rPr>
                              <w:t xml:space="preserve">Le </w:t>
                            </w:r>
                            <w:proofErr w:type="spellStart"/>
                            <w:r w:rsidRPr="00E42AC7">
                              <w:rPr>
                                <w:sz w:val="24"/>
                                <w:szCs w:val="24"/>
                              </w:rPr>
                              <w:t>cancer</w:t>
                            </w:r>
                            <w:proofErr w:type="spellEnd"/>
                            <w:r w:rsidRPr="00E42AC7">
                              <w:rPr>
                                <w:sz w:val="24"/>
                                <w:szCs w:val="24"/>
                              </w:rPr>
                              <w:t xml:space="preserve"> du sein </w:t>
                            </w:r>
                            <w:proofErr w:type="spellStart"/>
                            <w:r w:rsidRPr="00E42AC7">
                              <w:rPr>
                                <w:sz w:val="24"/>
                                <w:szCs w:val="24"/>
                              </w:rPr>
                              <w:t>est</w:t>
                            </w:r>
                            <w:proofErr w:type="spellEnd"/>
                            <w:r w:rsidRPr="00E42AC7">
                              <w:rPr>
                                <w:sz w:val="24"/>
                                <w:szCs w:val="24"/>
                              </w:rPr>
                              <w:t xml:space="preserve"> le type de </w:t>
                            </w:r>
                            <w:proofErr w:type="spellStart"/>
                            <w:r w:rsidRPr="00E42AC7">
                              <w:rPr>
                                <w:sz w:val="24"/>
                                <w:szCs w:val="24"/>
                              </w:rPr>
                              <w:t>tumeur</w:t>
                            </w:r>
                            <w:proofErr w:type="spellEnd"/>
                            <w:r w:rsidRPr="00E42AC7">
                              <w:rPr>
                                <w:sz w:val="24"/>
                                <w:szCs w:val="24"/>
                              </w:rPr>
                              <w:t xml:space="preserve"> le plus </w:t>
                            </w:r>
                            <w:proofErr w:type="spellStart"/>
                            <w:r w:rsidRPr="00E42AC7">
                              <w:rPr>
                                <w:sz w:val="24"/>
                                <w:szCs w:val="24"/>
                              </w:rPr>
                              <w:t>fréquent</w:t>
                            </w:r>
                            <w:proofErr w:type="spellEnd"/>
                            <w:r w:rsidRPr="00E42AC7">
                              <w:rPr>
                                <w:sz w:val="24"/>
                                <w:szCs w:val="24"/>
                              </w:rPr>
                              <w:t xml:space="preserve"> </w:t>
                            </w:r>
                            <w:proofErr w:type="spellStart"/>
                            <w:r w:rsidRPr="00E42AC7">
                              <w:rPr>
                                <w:sz w:val="24"/>
                                <w:szCs w:val="24"/>
                              </w:rPr>
                              <w:t>chez</w:t>
                            </w:r>
                            <w:proofErr w:type="spellEnd"/>
                            <w:r w:rsidRPr="00E42AC7">
                              <w:rPr>
                                <w:sz w:val="24"/>
                                <w:szCs w:val="24"/>
                              </w:rPr>
                              <w:t xml:space="preserve"> la </w:t>
                            </w:r>
                            <w:proofErr w:type="spellStart"/>
                            <w:r w:rsidRPr="00E42AC7">
                              <w:rPr>
                                <w:sz w:val="24"/>
                                <w:szCs w:val="24"/>
                              </w:rPr>
                              <w:t>femme</w:t>
                            </w:r>
                            <w:proofErr w:type="spellEnd"/>
                            <w:r w:rsidRPr="00E42AC7">
                              <w:rPr>
                                <w:sz w:val="24"/>
                                <w:szCs w:val="24"/>
                              </w:rPr>
                              <w:t xml:space="preserve">. Dans la </w:t>
                            </w:r>
                            <w:proofErr w:type="spellStart"/>
                            <w:r w:rsidRPr="00E42AC7">
                              <w:rPr>
                                <w:sz w:val="24"/>
                                <w:szCs w:val="24"/>
                              </w:rPr>
                              <w:t>plupart</w:t>
                            </w:r>
                            <w:proofErr w:type="spellEnd"/>
                            <w:r w:rsidRPr="00E42AC7">
                              <w:rPr>
                                <w:sz w:val="24"/>
                                <w:szCs w:val="24"/>
                              </w:rPr>
                              <w:t xml:space="preserve"> des </w:t>
                            </w:r>
                            <w:proofErr w:type="spellStart"/>
                            <w:r w:rsidRPr="00E42AC7">
                              <w:rPr>
                                <w:sz w:val="24"/>
                                <w:szCs w:val="24"/>
                              </w:rPr>
                              <w:t>cas</w:t>
                            </w:r>
                            <w:proofErr w:type="spellEnd"/>
                            <w:r w:rsidRPr="00E42AC7">
                              <w:rPr>
                                <w:sz w:val="24"/>
                                <w:szCs w:val="24"/>
                              </w:rPr>
                              <w:t xml:space="preserve">, le </w:t>
                            </w:r>
                            <w:proofErr w:type="spellStart"/>
                            <w:r w:rsidRPr="00E42AC7">
                              <w:rPr>
                                <w:sz w:val="24"/>
                                <w:szCs w:val="24"/>
                              </w:rPr>
                              <w:t>traitement</w:t>
                            </w:r>
                            <w:proofErr w:type="spellEnd"/>
                            <w:r w:rsidRPr="00E42AC7">
                              <w:rPr>
                                <w:sz w:val="24"/>
                                <w:szCs w:val="24"/>
                              </w:rPr>
                              <w:t xml:space="preserve"> </w:t>
                            </w:r>
                            <w:proofErr w:type="spellStart"/>
                            <w:r w:rsidRPr="00E42AC7">
                              <w:rPr>
                                <w:sz w:val="24"/>
                                <w:szCs w:val="24"/>
                              </w:rPr>
                              <w:t>consiste</w:t>
                            </w:r>
                            <w:proofErr w:type="spellEnd"/>
                            <w:r w:rsidRPr="00E42AC7">
                              <w:rPr>
                                <w:sz w:val="24"/>
                                <w:szCs w:val="24"/>
                              </w:rPr>
                              <w:t xml:space="preserve"> en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mastectomie</w:t>
                            </w:r>
                            <w:proofErr w:type="spellEnd"/>
                            <w:r w:rsidRPr="00E42AC7">
                              <w:rPr>
                                <w:sz w:val="24"/>
                                <w:szCs w:val="24"/>
                              </w:rPr>
                              <w:t xml:space="preserve"> </w:t>
                            </w:r>
                            <w:proofErr w:type="spellStart"/>
                            <w:r w:rsidRPr="00E42AC7">
                              <w:rPr>
                                <w:sz w:val="24"/>
                                <w:szCs w:val="24"/>
                              </w:rPr>
                              <w:t>suivie</w:t>
                            </w:r>
                            <w:proofErr w:type="spellEnd"/>
                            <w:r w:rsidRPr="00E42AC7">
                              <w:rPr>
                                <w:sz w:val="24"/>
                                <w:szCs w:val="24"/>
                              </w:rPr>
                              <w:t xml:space="preserve"> </w:t>
                            </w:r>
                            <w:proofErr w:type="spellStart"/>
                            <w:r w:rsidRPr="00E42AC7">
                              <w:rPr>
                                <w:sz w:val="24"/>
                                <w:szCs w:val="24"/>
                              </w:rPr>
                              <w:t>d’une</w:t>
                            </w:r>
                            <w:proofErr w:type="spellEnd"/>
                            <w:r w:rsidRPr="00E42AC7">
                              <w:rPr>
                                <w:sz w:val="24"/>
                                <w:szCs w:val="24"/>
                              </w:rPr>
                              <w:t xml:space="preserve"> </w:t>
                            </w:r>
                            <w:proofErr w:type="spellStart"/>
                            <w:r w:rsidRPr="00E42AC7">
                              <w:rPr>
                                <w:sz w:val="24"/>
                                <w:szCs w:val="24"/>
                              </w:rPr>
                              <w:t>reconstruction</w:t>
                            </w:r>
                            <w:proofErr w:type="spellEnd"/>
                            <w:r w:rsidRPr="00E42AC7">
                              <w:rPr>
                                <w:sz w:val="24"/>
                                <w:szCs w:val="24"/>
                              </w:rPr>
                              <w:t xml:space="preserve"> </w:t>
                            </w:r>
                            <w:proofErr w:type="spellStart"/>
                            <w:r w:rsidRPr="00E42AC7">
                              <w:rPr>
                                <w:sz w:val="24"/>
                                <w:szCs w:val="24"/>
                              </w:rPr>
                              <w:t>mammaire</w:t>
                            </w:r>
                            <w:proofErr w:type="spellEnd"/>
                            <w:r w:rsidRPr="00E42AC7">
                              <w:rPr>
                                <w:sz w:val="24"/>
                                <w:szCs w:val="24"/>
                              </w:rPr>
                              <w:t xml:space="preserve">. </w:t>
                            </w:r>
                            <w:proofErr w:type="spellStart"/>
                            <w:r w:rsidRPr="00E42AC7">
                              <w:rPr>
                                <w:sz w:val="24"/>
                                <w:szCs w:val="24"/>
                              </w:rPr>
                              <w:t>Après</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telle</w:t>
                            </w:r>
                            <w:proofErr w:type="spellEnd"/>
                            <w:r w:rsidRPr="00E42AC7">
                              <w:rPr>
                                <w:sz w:val="24"/>
                                <w:szCs w:val="24"/>
                              </w:rPr>
                              <w:t xml:space="preserve"> </w:t>
                            </w:r>
                            <w:proofErr w:type="spellStart"/>
                            <w:r w:rsidRPr="00E42AC7">
                              <w:rPr>
                                <w:sz w:val="24"/>
                                <w:szCs w:val="24"/>
                              </w:rPr>
                              <w:t>intervention</w:t>
                            </w:r>
                            <w:proofErr w:type="spellEnd"/>
                            <w:r w:rsidRPr="00E42AC7">
                              <w:rPr>
                                <w:sz w:val="24"/>
                                <w:szCs w:val="24"/>
                              </w:rPr>
                              <w:t xml:space="preserve">, </w:t>
                            </w:r>
                            <w:proofErr w:type="spellStart"/>
                            <w:r w:rsidRPr="00E42AC7">
                              <w:rPr>
                                <w:sz w:val="24"/>
                                <w:szCs w:val="24"/>
                              </w:rPr>
                              <w:t>l’apparition</w:t>
                            </w:r>
                            <w:proofErr w:type="spellEnd"/>
                            <w:r w:rsidRPr="00E42AC7">
                              <w:rPr>
                                <w:sz w:val="24"/>
                                <w:szCs w:val="24"/>
                              </w:rPr>
                              <w:t xml:space="preserve"> de </w:t>
                            </w:r>
                            <w:proofErr w:type="spellStart"/>
                            <w:r w:rsidRPr="00E42AC7">
                              <w:rPr>
                                <w:sz w:val="24"/>
                                <w:szCs w:val="24"/>
                              </w:rPr>
                              <w:t>sérome</w:t>
                            </w:r>
                            <w:proofErr w:type="spellEnd"/>
                            <w:r w:rsidRPr="00E42AC7">
                              <w:rPr>
                                <w:sz w:val="24"/>
                                <w:szCs w:val="24"/>
                              </w:rPr>
                              <w:t xml:space="preserve"> (</w:t>
                            </w:r>
                            <w:proofErr w:type="spellStart"/>
                            <w:r w:rsidRPr="00E42AC7">
                              <w:rPr>
                                <w:sz w:val="24"/>
                                <w:szCs w:val="24"/>
                              </w:rPr>
                              <w:t>accumulation</w:t>
                            </w:r>
                            <w:proofErr w:type="spellEnd"/>
                            <w:r w:rsidRPr="00E42AC7">
                              <w:rPr>
                                <w:sz w:val="24"/>
                                <w:szCs w:val="24"/>
                              </w:rPr>
                              <w:t xml:space="preserve"> de liquide </w:t>
                            </w:r>
                            <w:proofErr w:type="spellStart"/>
                            <w:r w:rsidRPr="00E42AC7">
                              <w:rPr>
                                <w:sz w:val="24"/>
                                <w:szCs w:val="24"/>
                              </w:rPr>
                              <w:t>dans</w:t>
                            </w:r>
                            <w:proofErr w:type="spellEnd"/>
                            <w:r w:rsidRPr="00E42AC7">
                              <w:rPr>
                                <w:sz w:val="24"/>
                                <w:szCs w:val="24"/>
                              </w:rPr>
                              <w:t xml:space="preserve"> la </w:t>
                            </w:r>
                            <w:proofErr w:type="spellStart"/>
                            <w:r w:rsidRPr="00E42AC7">
                              <w:rPr>
                                <w:sz w:val="24"/>
                                <w:szCs w:val="24"/>
                              </w:rPr>
                              <w:t>zone</w:t>
                            </w:r>
                            <w:proofErr w:type="spellEnd"/>
                            <w:r w:rsidRPr="00E42AC7">
                              <w:rPr>
                                <w:sz w:val="24"/>
                                <w:szCs w:val="24"/>
                              </w:rPr>
                              <w:t xml:space="preserve"> de la </w:t>
                            </w:r>
                            <w:proofErr w:type="spellStart"/>
                            <w:r w:rsidRPr="00E42AC7">
                              <w:rPr>
                                <w:sz w:val="24"/>
                                <w:szCs w:val="24"/>
                              </w:rPr>
                              <w:t>plaie</w:t>
                            </w:r>
                            <w:proofErr w:type="spellEnd"/>
                            <w:r w:rsidRPr="00E42AC7">
                              <w:rPr>
                                <w:sz w:val="24"/>
                                <w:szCs w:val="24"/>
                              </w:rPr>
                              <w:t xml:space="preserve">) </w:t>
                            </w:r>
                            <w:proofErr w:type="spellStart"/>
                            <w:r w:rsidRPr="00E42AC7">
                              <w:rPr>
                                <w:sz w:val="24"/>
                                <w:szCs w:val="24"/>
                              </w:rPr>
                              <w:t>est</w:t>
                            </w:r>
                            <w:proofErr w:type="spellEnd"/>
                            <w:r w:rsidRPr="00E42AC7">
                              <w:rPr>
                                <w:sz w:val="24"/>
                                <w:szCs w:val="24"/>
                              </w:rPr>
                              <w:t xml:space="preserve"> </w:t>
                            </w:r>
                            <w:proofErr w:type="spellStart"/>
                            <w:r w:rsidRPr="00E42AC7">
                              <w:rPr>
                                <w:sz w:val="24"/>
                                <w:szCs w:val="24"/>
                              </w:rPr>
                              <w:t>fréquente</w:t>
                            </w:r>
                            <w:proofErr w:type="spellEnd"/>
                            <w:r w:rsidRPr="00E42AC7">
                              <w:rPr>
                                <w:sz w:val="24"/>
                                <w:szCs w:val="24"/>
                              </w:rPr>
                              <w:t xml:space="preserve">. </w:t>
                            </w:r>
                            <w:proofErr w:type="spellStart"/>
                            <w:r w:rsidRPr="00E42AC7">
                              <w:rPr>
                                <w:sz w:val="24"/>
                                <w:szCs w:val="24"/>
                              </w:rPr>
                              <w:t>C’est</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source</w:t>
                            </w:r>
                            <w:proofErr w:type="spellEnd"/>
                            <w:r w:rsidRPr="00E42AC7">
                              <w:rPr>
                                <w:sz w:val="24"/>
                                <w:szCs w:val="24"/>
                              </w:rPr>
                              <w:t xml:space="preserve"> de </w:t>
                            </w:r>
                            <w:proofErr w:type="spellStart"/>
                            <w:r w:rsidRPr="00E42AC7">
                              <w:rPr>
                                <w:sz w:val="24"/>
                                <w:szCs w:val="24"/>
                              </w:rPr>
                              <w:t>gêne</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les </w:t>
                            </w:r>
                            <w:proofErr w:type="spellStart"/>
                            <w:r w:rsidRPr="00E42AC7">
                              <w:rPr>
                                <w:sz w:val="24"/>
                                <w:szCs w:val="24"/>
                              </w:rPr>
                              <w:t>patientes</w:t>
                            </w:r>
                            <w:proofErr w:type="spellEnd"/>
                            <w:r w:rsidRPr="00E42AC7">
                              <w:rPr>
                                <w:sz w:val="24"/>
                                <w:szCs w:val="24"/>
                              </w:rPr>
                              <w:t xml:space="preserve">, </w:t>
                            </w:r>
                            <w:proofErr w:type="spellStart"/>
                            <w:r w:rsidRPr="00E42AC7">
                              <w:rPr>
                                <w:sz w:val="24"/>
                                <w:szCs w:val="24"/>
                              </w:rPr>
                              <w:t>qui</w:t>
                            </w:r>
                            <w:proofErr w:type="spellEnd"/>
                            <w:r w:rsidRPr="00E42AC7">
                              <w:rPr>
                                <w:sz w:val="24"/>
                                <w:szCs w:val="24"/>
                              </w:rPr>
                              <w:t xml:space="preserve"> </w:t>
                            </w:r>
                            <w:proofErr w:type="spellStart"/>
                            <w:r w:rsidRPr="00E42AC7">
                              <w:rPr>
                                <w:sz w:val="24"/>
                                <w:szCs w:val="24"/>
                              </w:rPr>
                              <w:t>peut</w:t>
                            </w:r>
                            <w:proofErr w:type="spellEnd"/>
                            <w:r w:rsidRPr="00E42AC7">
                              <w:rPr>
                                <w:sz w:val="24"/>
                                <w:szCs w:val="24"/>
                              </w:rPr>
                              <w:t xml:space="preserve"> </w:t>
                            </w:r>
                            <w:proofErr w:type="spellStart"/>
                            <w:r w:rsidRPr="00E42AC7">
                              <w:rPr>
                                <w:sz w:val="24"/>
                                <w:szCs w:val="24"/>
                              </w:rPr>
                              <w:t>entraîner</w:t>
                            </w:r>
                            <w:proofErr w:type="spellEnd"/>
                            <w:r w:rsidRPr="00E42AC7">
                              <w:rPr>
                                <w:sz w:val="24"/>
                                <w:szCs w:val="24"/>
                              </w:rPr>
                              <w:t xml:space="preserve"> </w:t>
                            </w:r>
                            <w:proofErr w:type="spellStart"/>
                            <w:r w:rsidRPr="00E42AC7">
                              <w:rPr>
                                <w:sz w:val="24"/>
                                <w:szCs w:val="24"/>
                              </w:rPr>
                              <w:t>d’autres</w:t>
                            </w:r>
                            <w:proofErr w:type="spellEnd"/>
                            <w:r w:rsidRPr="00E42AC7">
                              <w:rPr>
                                <w:sz w:val="24"/>
                                <w:szCs w:val="24"/>
                              </w:rPr>
                              <w:t xml:space="preserve"> </w:t>
                            </w:r>
                            <w:proofErr w:type="spellStart"/>
                            <w:r w:rsidRPr="00E42AC7">
                              <w:rPr>
                                <w:sz w:val="24"/>
                                <w:szCs w:val="24"/>
                              </w:rPr>
                              <w:t>problèmes</w:t>
                            </w:r>
                            <w:proofErr w:type="spellEnd"/>
                            <w:r w:rsidRPr="00E42AC7">
                              <w:rPr>
                                <w:sz w:val="24"/>
                                <w:szCs w:val="24"/>
                              </w:rPr>
                              <w:t xml:space="preserve"> </w:t>
                            </w:r>
                            <w:proofErr w:type="spellStart"/>
                            <w:r w:rsidRPr="00E42AC7">
                              <w:rPr>
                                <w:sz w:val="24"/>
                                <w:szCs w:val="24"/>
                              </w:rPr>
                              <w:t>médicaux</w:t>
                            </w:r>
                            <w:proofErr w:type="spellEnd"/>
                            <w:r w:rsidRPr="00E42AC7">
                              <w:rPr>
                                <w:sz w:val="24"/>
                                <w:szCs w:val="24"/>
                              </w:rPr>
                              <w:t xml:space="preserve">, </w:t>
                            </w:r>
                            <w:proofErr w:type="spellStart"/>
                            <w:r w:rsidRPr="00E42AC7">
                              <w:rPr>
                                <w:sz w:val="24"/>
                                <w:szCs w:val="24"/>
                              </w:rPr>
                              <w:t>comme</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cicatrisation</w:t>
                            </w:r>
                            <w:proofErr w:type="spellEnd"/>
                            <w:r w:rsidRPr="00E42AC7">
                              <w:rPr>
                                <w:sz w:val="24"/>
                                <w:szCs w:val="24"/>
                              </w:rPr>
                              <w:t xml:space="preserve"> plus </w:t>
                            </w:r>
                            <w:proofErr w:type="spellStart"/>
                            <w:r w:rsidRPr="00E42AC7">
                              <w:rPr>
                                <w:sz w:val="24"/>
                                <w:szCs w:val="24"/>
                              </w:rPr>
                              <w:t>lente</w:t>
                            </w:r>
                            <w:proofErr w:type="spellEnd"/>
                            <w:r w:rsidRPr="00E42AC7">
                              <w:rPr>
                                <w:sz w:val="24"/>
                                <w:szCs w:val="24"/>
                              </w:rPr>
                              <w:t xml:space="preserve"> </w:t>
                            </w:r>
                            <w:proofErr w:type="spellStart"/>
                            <w:r w:rsidRPr="00E42AC7">
                              <w:rPr>
                                <w:sz w:val="24"/>
                                <w:szCs w:val="24"/>
                              </w:rPr>
                              <w:t>ou</w:t>
                            </w:r>
                            <w:proofErr w:type="spellEnd"/>
                            <w:r w:rsidRPr="00E42AC7">
                              <w:rPr>
                                <w:sz w:val="24"/>
                                <w:szCs w:val="24"/>
                              </w:rPr>
                              <w:t xml:space="preserve"> des </w:t>
                            </w:r>
                            <w:proofErr w:type="spellStart"/>
                            <w:r w:rsidRPr="00E42AC7">
                              <w:rPr>
                                <w:sz w:val="24"/>
                                <w:szCs w:val="24"/>
                              </w:rPr>
                              <w:t>retards</w:t>
                            </w:r>
                            <w:proofErr w:type="spellEnd"/>
                            <w:r w:rsidRPr="00E42AC7">
                              <w:rPr>
                                <w:sz w:val="24"/>
                                <w:szCs w:val="24"/>
                              </w:rPr>
                              <w:t xml:space="preserve"> </w:t>
                            </w:r>
                            <w:proofErr w:type="spellStart"/>
                            <w:r w:rsidRPr="00E42AC7">
                              <w:rPr>
                                <w:sz w:val="24"/>
                                <w:szCs w:val="24"/>
                              </w:rPr>
                              <w:t>dans</w:t>
                            </w:r>
                            <w:proofErr w:type="spellEnd"/>
                            <w:r w:rsidRPr="00E42AC7">
                              <w:rPr>
                                <w:sz w:val="24"/>
                                <w:szCs w:val="24"/>
                              </w:rPr>
                              <w:t xml:space="preserve"> la </w:t>
                            </w:r>
                            <w:proofErr w:type="spellStart"/>
                            <w:r w:rsidRPr="00E42AC7">
                              <w:rPr>
                                <w:sz w:val="24"/>
                                <w:szCs w:val="24"/>
                              </w:rPr>
                              <w:t>poursuite</w:t>
                            </w:r>
                            <w:proofErr w:type="spellEnd"/>
                            <w:r w:rsidRPr="00E42AC7">
                              <w:rPr>
                                <w:sz w:val="24"/>
                                <w:szCs w:val="24"/>
                              </w:rPr>
                              <w:t xml:space="preserve"> du </w:t>
                            </w:r>
                            <w:proofErr w:type="spellStart"/>
                            <w:r w:rsidRPr="00E42AC7">
                              <w:rPr>
                                <w:sz w:val="24"/>
                                <w:szCs w:val="24"/>
                              </w:rPr>
                              <w:t>traitement</w:t>
                            </w:r>
                            <w:proofErr w:type="spellEnd"/>
                            <w:r w:rsidRPr="00E42AC7">
                              <w:rPr>
                                <w:sz w:val="24"/>
                                <w:szCs w:val="24"/>
                              </w:rPr>
                              <w:t xml:space="preserve"> </w:t>
                            </w:r>
                            <w:proofErr w:type="spellStart"/>
                            <w:r w:rsidRPr="00E42AC7">
                              <w:rPr>
                                <w:sz w:val="24"/>
                                <w:szCs w:val="24"/>
                              </w:rPr>
                              <w:t>oncologique</w:t>
                            </w:r>
                            <w:proofErr w:type="spellEnd"/>
                            <w:r w:rsidRPr="00E42AC7">
                              <w:rPr>
                                <w:sz w:val="24"/>
                                <w:szCs w:val="24"/>
                              </w:rPr>
                              <w:t xml:space="preserve">. Cela </w:t>
                            </w:r>
                            <w:proofErr w:type="spellStart"/>
                            <w:r w:rsidRPr="00E42AC7">
                              <w:rPr>
                                <w:sz w:val="24"/>
                                <w:szCs w:val="24"/>
                              </w:rPr>
                              <w:t>peut</w:t>
                            </w:r>
                            <w:proofErr w:type="spellEnd"/>
                            <w:r w:rsidRPr="00E42AC7">
                              <w:rPr>
                                <w:sz w:val="24"/>
                                <w:szCs w:val="24"/>
                              </w:rPr>
                              <w:t xml:space="preserve"> </w:t>
                            </w:r>
                            <w:proofErr w:type="spellStart"/>
                            <w:r w:rsidRPr="00E42AC7">
                              <w:rPr>
                                <w:sz w:val="24"/>
                                <w:szCs w:val="24"/>
                              </w:rPr>
                              <w:t>également</w:t>
                            </w:r>
                            <w:proofErr w:type="spellEnd"/>
                            <w:r w:rsidRPr="00E42AC7">
                              <w:rPr>
                                <w:sz w:val="24"/>
                                <w:szCs w:val="24"/>
                              </w:rPr>
                              <w:t xml:space="preserve"> </w:t>
                            </w:r>
                            <w:proofErr w:type="spellStart"/>
                            <w:r w:rsidRPr="00E42AC7">
                              <w:rPr>
                                <w:sz w:val="24"/>
                                <w:szCs w:val="24"/>
                              </w:rPr>
                              <w:t>prolonger</w:t>
                            </w:r>
                            <w:proofErr w:type="spellEnd"/>
                            <w:r w:rsidRPr="00E42AC7">
                              <w:rPr>
                                <w:sz w:val="24"/>
                                <w:szCs w:val="24"/>
                              </w:rPr>
                              <w:t xml:space="preserve"> le </w:t>
                            </w:r>
                            <w:proofErr w:type="spellStart"/>
                            <w:r w:rsidRPr="00E42AC7">
                              <w:rPr>
                                <w:sz w:val="24"/>
                                <w:szCs w:val="24"/>
                              </w:rPr>
                              <w:t>séjour</w:t>
                            </w:r>
                            <w:proofErr w:type="spellEnd"/>
                            <w:r w:rsidRPr="00E42AC7">
                              <w:rPr>
                                <w:sz w:val="24"/>
                                <w:szCs w:val="24"/>
                              </w:rPr>
                              <w:t xml:space="preserve"> </w:t>
                            </w:r>
                            <w:proofErr w:type="spellStart"/>
                            <w:r w:rsidRPr="00E42AC7">
                              <w:rPr>
                                <w:sz w:val="24"/>
                                <w:szCs w:val="24"/>
                              </w:rPr>
                              <w:t>hospitalier</w:t>
                            </w:r>
                            <w:proofErr w:type="spellEnd"/>
                            <w:r w:rsidRPr="00E42AC7">
                              <w:rPr>
                                <w:sz w:val="24"/>
                                <w:szCs w:val="24"/>
                              </w:rPr>
                              <w:t xml:space="preserve"> et </w:t>
                            </w:r>
                            <w:proofErr w:type="spellStart"/>
                            <w:r w:rsidRPr="00E42AC7">
                              <w:rPr>
                                <w:sz w:val="24"/>
                                <w:szCs w:val="24"/>
                              </w:rPr>
                              <w:t>augmenter</w:t>
                            </w:r>
                            <w:proofErr w:type="spellEnd"/>
                            <w:r w:rsidRPr="00E42AC7">
                              <w:rPr>
                                <w:sz w:val="24"/>
                                <w:szCs w:val="24"/>
                              </w:rPr>
                              <w:t xml:space="preserve"> les frais </w:t>
                            </w:r>
                            <w:proofErr w:type="spellStart"/>
                            <w:r w:rsidRPr="00E42AC7">
                              <w:rPr>
                                <w:sz w:val="24"/>
                                <w:szCs w:val="24"/>
                              </w:rPr>
                              <w:t>médicaux</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éviter</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telle</w:t>
                            </w:r>
                            <w:proofErr w:type="spellEnd"/>
                            <w:r w:rsidRPr="00E42AC7">
                              <w:rPr>
                                <w:sz w:val="24"/>
                                <w:szCs w:val="24"/>
                              </w:rPr>
                              <w:t xml:space="preserve"> </w:t>
                            </w:r>
                            <w:proofErr w:type="spellStart"/>
                            <w:r w:rsidRPr="00E42AC7">
                              <w:rPr>
                                <w:sz w:val="24"/>
                                <w:szCs w:val="24"/>
                              </w:rPr>
                              <w:t>accumulation</w:t>
                            </w:r>
                            <w:proofErr w:type="spellEnd"/>
                            <w:r w:rsidRPr="00E42AC7">
                              <w:rPr>
                                <w:sz w:val="24"/>
                                <w:szCs w:val="24"/>
                              </w:rPr>
                              <w:t xml:space="preserve"> de liquide, la </w:t>
                            </w:r>
                            <w:proofErr w:type="spellStart"/>
                            <w:r w:rsidRPr="00E42AC7">
                              <w:rPr>
                                <w:sz w:val="24"/>
                                <w:szCs w:val="24"/>
                              </w:rPr>
                              <w:t>pratique</w:t>
                            </w:r>
                            <w:proofErr w:type="spellEnd"/>
                            <w:r w:rsidRPr="00E42AC7">
                              <w:rPr>
                                <w:sz w:val="24"/>
                                <w:szCs w:val="24"/>
                              </w:rPr>
                              <w:t xml:space="preserve"> courante </w:t>
                            </w:r>
                            <w:proofErr w:type="spellStart"/>
                            <w:r w:rsidRPr="00E42AC7">
                              <w:rPr>
                                <w:sz w:val="24"/>
                                <w:szCs w:val="24"/>
                              </w:rPr>
                              <w:t>consiste</w:t>
                            </w:r>
                            <w:proofErr w:type="spellEnd"/>
                            <w:r w:rsidRPr="00E42AC7">
                              <w:rPr>
                                <w:sz w:val="24"/>
                                <w:szCs w:val="24"/>
                              </w:rPr>
                              <w:t xml:space="preserve"> à </w:t>
                            </w:r>
                            <w:proofErr w:type="spellStart"/>
                            <w:r w:rsidRPr="00E42AC7">
                              <w:rPr>
                                <w:sz w:val="24"/>
                                <w:szCs w:val="24"/>
                              </w:rPr>
                              <w:t>insérer</w:t>
                            </w:r>
                            <w:proofErr w:type="spellEnd"/>
                            <w:r w:rsidRPr="00E42AC7">
                              <w:rPr>
                                <w:sz w:val="24"/>
                                <w:szCs w:val="24"/>
                              </w:rPr>
                              <w:t xml:space="preserve"> des </w:t>
                            </w:r>
                            <w:proofErr w:type="spellStart"/>
                            <w:r w:rsidRPr="00E42AC7">
                              <w:rPr>
                                <w:sz w:val="24"/>
                                <w:szCs w:val="24"/>
                              </w:rPr>
                              <w:t>drains</w:t>
                            </w:r>
                            <w:proofErr w:type="spellEnd"/>
                            <w:r w:rsidRPr="00E42AC7">
                              <w:rPr>
                                <w:sz w:val="24"/>
                                <w:szCs w:val="24"/>
                              </w:rPr>
                              <w:t xml:space="preserve"> </w:t>
                            </w:r>
                            <w:proofErr w:type="spellStart"/>
                            <w:r w:rsidRPr="00E42AC7">
                              <w:rPr>
                                <w:sz w:val="24"/>
                                <w:szCs w:val="24"/>
                              </w:rPr>
                              <w:t>chirurgicaux</w:t>
                            </w:r>
                            <w:proofErr w:type="spellEnd"/>
                            <w:r w:rsidRPr="00E42AC7">
                              <w:rPr>
                                <w:sz w:val="24"/>
                                <w:szCs w:val="24"/>
                              </w:rPr>
                              <w:t xml:space="preserve">. </w:t>
                            </w:r>
                            <w:proofErr w:type="spellStart"/>
                            <w:r w:rsidRPr="00E42AC7">
                              <w:rPr>
                                <w:sz w:val="24"/>
                                <w:szCs w:val="24"/>
                              </w:rPr>
                              <w:t>Malgré</w:t>
                            </w:r>
                            <w:proofErr w:type="spellEnd"/>
                            <w:r w:rsidRPr="00E42AC7">
                              <w:rPr>
                                <w:sz w:val="24"/>
                                <w:szCs w:val="24"/>
                              </w:rPr>
                              <w:t xml:space="preserve"> des </w:t>
                            </w:r>
                            <w:proofErr w:type="spellStart"/>
                            <w:r w:rsidRPr="00E42AC7">
                              <w:rPr>
                                <w:sz w:val="24"/>
                                <w:szCs w:val="24"/>
                              </w:rPr>
                              <w:t>recherches</w:t>
                            </w:r>
                            <w:proofErr w:type="spellEnd"/>
                            <w:r w:rsidRPr="00E42AC7">
                              <w:rPr>
                                <w:sz w:val="24"/>
                                <w:szCs w:val="24"/>
                              </w:rPr>
                              <w:t xml:space="preserve"> </w:t>
                            </w:r>
                            <w:proofErr w:type="spellStart"/>
                            <w:r w:rsidRPr="00E42AC7">
                              <w:rPr>
                                <w:sz w:val="24"/>
                                <w:szCs w:val="24"/>
                              </w:rPr>
                              <w:t>approfondies</w:t>
                            </w:r>
                            <w:proofErr w:type="spellEnd"/>
                            <w:r w:rsidRPr="00E42AC7">
                              <w:rPr>
                                <w:sz w:val="24"/>
                                <w:szCs w:val="24"/>
                              </w:rPr>
                              <w:t xml:space="preserve">, </w:t>
                            </w:r>
                            <w:proofErr w:type="spellStart"/>
                            <w:r w:rsidRPr="00E42AC7">
                              <w:rPr>
                                <w:sz w:val="24"/>
                                <w:szCs w:val="24"/>
                              </w:rPr>
                              <w:t>aucune</w:t>
                            </w:r>
                            <w:proofErr w:type="spellEnd"/>
                            <w:r w:rsidRPr="00E42AC7">
                              <w:rPr>
                                <w:sz w:val="24"/>
                                <w:szCs w:val="24"/>
                              </w:rPr>
                              <w:t xml:space="preserve"> </w:t>
                            </w:r>
                            <w:proofErr w:type="spellStart"/>
                            <w:r w:rsidRPr="00E42AC7">
                              <w:rPr>
                                <w:sz w:val="24"/>
                                <w:szCs w:val="24"/>
                              </w:rPr>
                              <w:t>méthode</w:t>
                            </w:r>
                            <w:proofErr w:type="spellEnd"/>
                            <w:r w:rsidRPr="00E42AC7">
                              <w:rPr>
                                <w:sz w:val="24"/>
                                <w:szCs w:val="24"/>
                              </w:rPr>
                              <w:t xml:space="preserve"> </w:t>
                            </w:r>
                            <w:proofErr w:type="spellStart"/>
                            <w:r w:rsidRPr="00E42AC7">
                              <w:rPr>
                                <w:sz w:val="24"/>
                                <w:szCs w:val="24"/>
                              </w:rPr>
                              <w:t>totalement</w:t>
                            </w:r>
                            <w:proofErr w:type="spellEnd"/>
                            <w:r w:rsidRPr="00E42AC7">
                              <w:rPr>
                                <w:sz w:val="24"/>
                                <w:szCs w:val="24"/>
                              </w:rPr>
                              <w:t xml:space="preserve"> </w:t>
                            </w:r>
                            <w:proofErr w:type="spellStart"/>
                            <w:r w:rsidRPr="00E42AC7">
                              <w:rPr>
                                <w:sz w:val="24"/>
                                <w:szCs w:val="24"/>
                              </w:rPr>
                              <w:t>efficace</w:t>
                            </w:r>
                            <w:proofErr w:type="spellEnd"/>
                            <w:r w:rsidRPr="00E42AC7">
                              <w:rPr>
                                <w:sz w:val="24"/>
                                <w:szCs w:val="24"/>
                              </w:rPr>
                              <w:t xml:space="preserve"> </w:t>
                            </w:r>
                            <w:proofErr w:type="spellStart"/>
                            <w:r w:rsidRPr="00E42AC7">
                              <w:rPr>
                                <w:sz w:val="24"/>
                                <w:szCs w:val="24"/>
                              </w:rPr>
                              <w:t>n’a</w:t>
                            </w:r>
                            <w:proofErr w:type="spellEnd"/>
                            <w:r w:rsidRPr="00E42AC7">
                              <w:rPr>
                                <w:sz w:val="24"/>
                                <w:szCs w:val="24"/>
                              </w:rPr>
                              <w:t xml:space="preserve"> </w:t>
                            </w:r>
                            <w:proofErr w:type="spellStart"/>
                            <w:r w:rsidRPr="00E42AC7">
                              <w:rPr>
                                <w:sz w:val="24"/>
                                <w:szCs w:val="24"/>
                              </w:rPr>
                              <w:t>été</w:t>
                            </w:r>
                            <w:proofErr w:type="spellEnd"/>
                            <w:r w:rsidRPr="00E42AC7">
                              <w:rPr>
                                <w:sz w:val="24"/>
                                <w:szCs w:val="24"/>
                              </w:rPr>
                              <w:t xml:space="preserve"> </w:t>
                            </w:r>
                            <w:proofErr w:type="spellStart"/>
                            <w:r w:rsidRPr="00E42AC7">
                              <w:rPr>
                                <w:sz w:val="24"/>
                                <w:szCs w:val="24"/>
                              </w:rPr>
                              <w:t>trouvée</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prévenir</w:t>
                            </w:r>
                            <w:proofErr w:type="spellEnd"/>
                            <w:r w:rsidRPr="00E42AC7">
                              <w:rPr>
                                <w:sz w:val="24"/>
                                <w:szCs w:val="24"/>
                              </w:rPr>
                              <w:t xml:space="preserve"> les </w:t>
                            </w:r>
                            <w:proofErr w:type="spellStart"/>
                            <w:r w:rsidRPr="00E42AC7">
                              <w:rPr>
                                <w:sz w:val="24"/>
                                <w:szCs w:val="24"/>
                              </w:rPr>
                              <w:t>séromes</w:t>
                            </w:r>
                            <w:proofErr w:type="spellEnd"/>
                            <w:r w:rsidRPr="00E42AC7">
                              <w:rPr>
                                <w:sz w:val="24"/>
                                <w:szCs w:val="24"/>
                              </w:rPr>
                              <w:t xml:space="preserve">. </w:t>
                            </w:r>
                            <w:proofErr w:type="spellStart"/>
                            <w:r w:rsidRPr="00E42AC7">
                              <w:rPr>
                                <w:sz w:val="24"/>
                                <w:szCs w:val="24"/>
                              </w:rPr>
                              <w:t>Certains</w:t>
                            </w:r>
                            <w:proofErr w:type="spellEnd"/>
                            <w:r w:rsidRPr="00E42AC7">
                              <w:rPr>
                                <w:sz w:val="24"/>
                                <w:szCs w:val="24"/>
                              </w:rPr>
                              <w:t xml:space="preserve"> </w:t>
                            </w:r>
                            <w:proofErr w:type="spellStart"/>
                            <w:r w:rsidRPr="00E42AC7">
                              <w:rPr>
                                <w:sz w:val="24"/>
                                <w:szCs w:val="24"/>
                              </w:rPr>
                              <w:t>auteurs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w:t>
                            </w:r>
                            <w:proofErr w:type="spellStart"/>
                            <w:r w:rsidRPr="00E42AC7">
                              <w:rPr>
                                <w:sz w:val="24"/>
                                <w:szCs w:val="24"/>
                              </w:rPr>
                              <w:t>donc</w:t>
                            </w:r>
                            <w:proofErr w:type="spellEnd"/>
                            <w:r w:rsidRPr="00E42AC7">
                              <w:rPr>
                                <w:sz w:val="24"/>
                                <w:szCs w:val="24"/>
                              </w:rPr>
                              <w:t xml:space="preserve"> </w:t>
                            </w:r>
                            <w:proofErr w:type="spellStart"/>
                            <w:r w:rsidRPr="00E42AC7">
                              <w:rPr>
                                <w:sz w:val="24"/>
                                <w:szCs w:val="24"/>
                              </w:rPr>
                              <w:t>cherché</w:t>
                            </w:r>
                            <w:proofErr w:type="spellEnd"/>
                            <w:r w:rsidRPr="00E42AC7">
                              <w:rPr>
                                <w:sz w:val="24"/>
                                <w:szCs w:val="24"/>
                              </w:rPr>
                              <w:t xml:space="preserve"> de </w:t>
                            </w:r>
                            <w:proofErr w:type="spellStart"/>
                            <w:r w:rsidRPr="00E42AC7">
                              <w:rPr>
                                <w:sz w:val="24"/>
                                <w:szCs w:val="24"/>
                              </w:rPr>
                              <w:t>nouvelles</w:t>
                            </w:r>
                            <w:proofErr w:type="spellEnd"/>
                            <w:r w:rsidRPr="00E42AC7">
                              <w:rPr>
                                <w:sz w:val="24"/>
                                <w:szCs w:val="24"/>
                              </w:rPr>
                              <w:t xml:space="preserve"> </w:t>
                            </w:r>
                            <w:proofErr w:type="spellStart"/>
                            <w:r w:rsidRPr="00E42AC7">
                              <w:rPr>
                                <w:sz w:val="24"/>
                                <w:szCs w:val="24"/>
                              </w:rPr>
                              <w:t>méthodes</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réduire</w:t>
                            </w:r>
                            <w:proofErr w:type="spellEnd"/>
                            <w:r w:rsidRPr="00E42AC7">
                              <w:rPr>
                                <w:sz w:val="24"/>
                                <w:szCs w:val="24"/>
                              </w:rPr>
                              <w:t xml:space="preserve"> le </w:t>
                            </w:r>
                            <w:proofErr w:type="spellStart"/>
                            <w:r w:rsidRPr="00E42AC7">
                              <w:rPr>
                                <w:sz w:val="24"/>
                                <w:szCs w:val="24"/>
                              </w:rPr>
                              <w:t>drainage</w:t>
                            </w:r>
                            <w:proofErr w:type="spellEnd"/>
                            <w:r w:rsidRPr="00E42AC7">
                              <w:rPr>
                                <w:sz w:val="24"/>
                                <w:szCs w:val="24"/>
                              </w:rPr>
                              <w:t xml:space="preserve">. </w:t>
                            </w:r>
                          </w:p>
                          <w:p w14:paraId="3EF7BD36" w14:textId="77777777" w:rsidR="00E42AC7" w:rsidRPr="00E42AC7" w:rsidRDefault="00E42AC7" w:rsidP="00E42AC7">
                            <w:pPr>
                              <w:rPr>
                                <w:sz w:val="24"/>
                                <w:szCs w:val="24"/>
                              </w:rPr>
                            </w:pPr>
                          </w:p>
                          <w:p w14:paraId="6828B6B2" w14:textId="7D12D326" w:rsidR="005D20E9" w:rsidRPr="002F5E22" w:rsidRDefault="00E42AC7" w:rsidP="00E42AC7">
                            <w:pPr>
                              <w:rPr>
                                <w:sz w:val="24"/>
                                <w:szCs w:val="24"/>
                              </w:rPr>
                            </w:pPr>
                            <w:proofErr w:type="spellStart"/>
                            <w:r w:rsidRPr="00E42AC7">
                              <w:rPr>
                                <w:sz w:val="24"/>
                                <w:szCs w:val="24"/>
                              </w:rPr>
                              <w:t>L’étude</w:t>
                            </w:r>
                            <w:proofErr w:type="spellEnd"/>
                            <w:r w:rsidRPr="00E42AC7">
                              <w:rPr>
                                <w:sz w:val="24"/>
                                <w:szCs w:val="24"/>
                              </w:rPr>
                              <w:t xml:space="preserve"> </w:t>
                            </w:r>
                            <w:proofErr w:type="spellStart"/>
                            <w:r w:rsidRPr="00E42AC7">
                              <w:rPr>
                                <w:sz w:val="24"/>
                                <w:szCs w:val="24"/>
                              </w:rPr>
                              <w:t>qui</w:t>
                            </w:r>
                            <w:proofErr w:type="spellEnd"/>
                            <w:r w:rsidRPr="00E42AC7">
                              <w:rPr>
                                <w:sz w:val="24"/>
                                <w:szCs w:val="24"/>
                              </w:rPr>
                              <w:t xml:space="preserve"> </w:t>
                            </w:r>
                            <w:proofErr w:type="spellStart"/>
                            <w:r w:rsidRPr="00E42AC7">
                              <w:rPr>
                                <w:sz w:val="24"/>
                                <w:szCs w:val="24"/>
                              </w:rPr>
                              <w:t>nous</w:t>
                            </w:r>
                            <w:proofErr w:type="spellEnd"/>
                            <w:r w:rsidRPr="00E42AC7">
                              <w:rPr>
                                <w:sz w:val="24"/>
                                <w:szCs w:val="24"/>
                              </w:rPr>
                              <w:t xml:space="preserve"> </w:t>
                            </w:r>
                            <w:proofErr w:type="spellStart"/>
                            <w:r w:rsidRPr="00E42AC7">
                              <w:rPr>
                                <w:sz w:val="24"/>
                                <w:szCs w:val="24"/>
                              </w:rPr>
                              <w:t>occupe</w:t>
                            </w:r>
                            <w:proofErr w:type="spellEnd"/>
                            <w:r w:rsidRPr="00E42AC7">
                              <w:rPr>
                                <w:sz w:val="24"/>
                                <w:szCs w:val="24"/>
                              </w:rPr>
                              <w:t xml:space="preserve"> </w:t>
                            </w:r>
                            <w:proofErr w:type="spellStart"/>
                            <w:r w:rsidRPr="00E42AC7">
                              <w:rPr>
                                <w:sz w:val="24"/>
                                <w:szCs w:val="24"/>
                              </w:rPr>
                              <w:t>ici</w:t>
                            </w:r>
                            <w:proofErr w:type="spellEnd"/>
                            <w:r w:rsidRPr="00E42AC7">
                              <w:rPr>
                                <w:sz w:val="24"/>
                                <w:szCs w:val="24"/>
                              </w:rPr>
                              <w:t xml:space="preserve"> </w:t>
                            </w:r>
                            <w:proofErr w:type="spellStart"/>
                            <w:r w:rsidRPr="00E42AC7">
                              <w:rPr>
                                <w:sz w:val="24"/>
                                <w:szCs w:val="24"/>
                              </w:rPr>
                              <w:t>comprend</w:t>
                            </w:r>
                            <w:proofErr w:type="spellEnd"/>
                            <w:r w:rsidRPr="00E42AC7">
                              <w:rPr>
                                <w:sz w:val="24"/>
                                <w:szCs w:val="24"/>
                              </w:rPr>
                              <w:t xml:space="preserve"> 55 </w:t>
                            </w:r>
                            <w:proofErr w:type="spellStart"/>
                            <w:r w:rsidRPr="00E42AC7">
                              <w:rPr>
                                <w:sz w:val="24"/>
                                <w:szCs w:val="24"/>
                              </w:rPr>
                              <w:t>femmes</w:t>
                            </w:r>
                            <w:proofErr w:type="spellEnd"/>
                            <w:r w:rsidRPr="00E42AC7">
                              <w:rPr>
                                <w:sz w:val="24"/>
                                <w:szCs w:val="24"/>
                              </w:rPr>
                              <w:t xml:space="preserve"> (78 seins) </w:t>
                            </w:r>
                            <w:proofErr w:type="spellStart"/>
                            <w:r w:rsidRPr="00E42AC7">
                              <w:rPr>
                                <w:sz w:val="24"/>
                                <w:szCs w:val="24"/>
                              </w:rPr>
                              <w:t>âgées</w:t>
                            </w:r>
                            <w:proofErr w:type="spellEnd"/>
                            <w:r w:rsidRPr="00E42AC7">
                              <w:rPr>
                                <w:sz w:val="24"/>
                                <w:szCs w:val="24"/>
                              </w:rPr>
                              <w:t xml:space="preserve"> de 18 ans </w:t>
                            </w:r>
                            <w:proofErr w:type="spellStart"/>
                            <w:r w:rsidRPr="00E42AC7">
                              <w:rPr>
                                <w:sz w:val="24"/>
                                <w:szCs w:val="24"/>
                              </w:rPr>
                              <w:t>ou</w:t>
                            </w:r>
                            <w:proofErr w:type="spellEnd"/>
                            <w:r w:rsidRPr="00E42AC7">
                              <w:rPr>
                                <w:sz w:val="24"/>
                                <w:szCs w:val="24"/>
                              </w:rPr>
                              <w:t xml:space="preserve"> plus, </w:t>
                            </w:r>
                            <w:proofErr w:type="spellStart"/>
                            <w:r w:rsidRPr="00E42AC7">
                              <w:rPr>
                                <w:sz w:val="24"/>
                                <w:szCs w:val="24"/>
                              </w:rPr>
                              <w:t>ayant</w:t>
                            </w:r>
                            <w:proofErr w:type="spellEnd"/>
                            <w:r w:rsidRPr="00E42AC7">
                              <w:rPr>
                                <w:sz w:val="24"/>
                                <w:szCs w:val="24"/>
                              </w:rPr>
                              <w:t xml:space="preserve"> </w:t>
                            </w:r>
                            <w:proofErr w:type="spellStart"/>
                            <w:r w:rsidRPr="00E42AC7">
                              <w:rPr>
                                <w:sz w:val="24"/>
                                <w:szCs w:val="24"/>
                              </w:rPr>
                              <w:t>subi</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mastectomie</w:t>
                            </w:r>
                            <w:proofErr w:type="spellEnd"/>
                            <w:r w:rsidRPr="00E42AC7">
                              <w:rPr>
                                <w:sz w:val="24"/>
                                <w:szCs w:val="24"/>
                              </w:rPr>
                              <w:t xml:space="preserve"> et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reconstruction</w:t>
                            </w:r>
                            <w:proofErr w:type="spellEnd"/>
                            <w:r w:rsidRPr="00E42AC7">
                              <w:rPr>
                                <w:sz w:val="24"/>
                                <w:szCs w:val="24"/>
                              </w:rPr>
                              <w:t xml:space="preserve"> </w:t>
                            </w:r>
                            <w:proofErr w:type="spellStart"/>
                            <w:r w:rsidRPr="00E42AC7">
                              <w:rPr>
                                <w:sz w:val="24"/>
                                <w:szCs w:val="24"/>
                              </w:rPr>
                              <w:t>mammaire</w:t>
                            </w:r>
                            <w:proofErr w:type="spellEnd"/>
                            <w:r w:rsidRPr="00E42AC7">
                              <w:rPr>
                                <w:sz w:val="24"/>
                                <w:szCs w:val="24"/>
                              </w:rPr>
                              <w:t xml:space="preserve"> </w:t>
                            </w:r>
                            <w:proofErr w:type="spellStart"/>
                            <w:r w:rsidRPr="00E42AC7">
                              <w:rPr>
                                <w:sz w:val="24"/>
                                <w:szCs w:val="24"/>
                              </w:rPr>
                              <w:t>immédiate</w:t>
                            </w:r>
                            <w:proofErr w:type="spellEnd"/>
                            <w:r w:rsidRPr="00E42AC7">
                              <w:rPr>
                                <w:sz w:val="24"/>
                                <w:szCs w:val="24"/>
                              </w:rPr>
                              <w:t xml:space="preserve">. </w:t>
                            </w:r>
                            <w:proofErr w:type="spellStart"/>
                            <w:r w:rsidRPr="00E42AC7">
                              <w:rPr>
                                <w:sz w:val="24"/>
                                <w:szCs w:val="24"/>
                              </w:rPr>
                              <w:t>Cet</w:t>
                            </w:r>
                            <w:proofErr w:type="spellEnd"/>
                            <w:r w:rsidRPr="00E42AC7">
                              <w:rPr>
                                <w:sz w:val="24"/>
                                <w:szCs w:val="24"/>
                              </w:rPr>
                              <w:t xml:space="preserve"> </w:t>
                            </w:r>
                            <w:proofErr w:type="spellStart"/>
                            <w:r w:rsidRPr="00E42AC7">
                              <w:rPr>
                                <w:sz w:val="24"/>
                                <w:szCs w:val="24"/>
                              </w:rPr>
                              <w:t>essai</w:t>
                            </w:r>
                            <w:proofErr w:type="spellEnd"/>
                            <w:r w:rsidRPr="00E42AC7">
                              <w:rPr>
                                <w:sz w:val="24"/>
                                <w:szCs w:val="24"/>
                              </w:rPr>
                              <w:t xml:space="preserve"> </w:t>
                            </w:r>
                            <w:proofErr w:type="spellStart"/>
                            <w:r w:rsidRPr="00E42AC7">
                              <w:rPr>
                                <w:sz w:val="24"/>
                                <w:szCs w:val="24"/>
                              </w:rPr>
                              <w:t>randomisé</w:t>
                            </w:r>
                            <w:proofErr w:type="spellEnd"/>
                            <w:r w:rsidRPr="00E42AC7">
                              <w:rPr>
                                <w:sz w:val="24"/>
                                <w:szCs w:val="24"/>
                              </w:rPr>
                              <w:t xml:space="preserve"> en double-</w:t>
                            </w:r>
                            <w:proofErr w:type="spellStart"/>
                            <w:r w:rsidRPr="00E42AC7">
                              <w:rPr>
                                <w:sz w:val="24"/>
                                <w:szCs w:val="24"/>
                              </w:rPr>
                              <w:t>aveugle</w:t>
                            </w:r>
                            <w:proofErr w:type="spellEnd"/>
                            <w:r w:rsidRPr="00E42AC7">
                              <w:rPr>
                                <w:sz w:val="24"/>
                                <w:szCs w:val="24"/>
                              </w:rPr>
                              <w:t xml:space="preserve"> </w:t>
                            </w:r>
                            <w:proofErr w:type="spellStart"/>
                            <w:r w:rsidRPr="00E42AC7">
                              <w:rPr>
                                <w:sz w:val="24"/>
                                <w:szCs w:val="24"/>
                              </w:rPr>
                              <w:t>contre</w:t>
                            </w:r>
                            <w:proofErr w:type="spellEnd"/>
                            <w:r w:rsidRPr="00E42AC7">
                              <w:rPr>
                                <w:sz w:val="24"/>
                                <w:szCs w:val="24"/>
                              </w:rPr>
                              <w:t xml:space="preserve"> </w:t>
                            </w:r>
                            <w:proofErr w:type="spellStart"/>
                            <w:r w:rsidRPr="00E42AC7">
                              <w:rPr>
                                <w:sz w:val="24"/>
                                <w:szCs w:val="24"/>
                              </w:rPr>
                              <w:t>placebo</w:t>
                            </w:r>
                            <w:proofErr w:type="spellEnd"/>
                            <w:r w:rsidRPr="00E42AC7">
                              <w:rPr>
                                <w:sz w:val="24"/>
                                <w:szCs w:val="24"/>
                              </w:rPr>
                              <w:t xml:space="preserve"> </w:t>
                            </w:r>
                            <w:proofErr w:type="spellStart"/>
                            <w:r w:rsidRPr="00E42AC7">
                              <w:rPr>
                                <w:sz w:val="24"/>
                                <w:szCs w:val="24"/>
                              </w:rPr>
                              <w:t>visait</w:t>
                            </w:r>
                            <w:proofErr w:type="spellEnd"/>
                            <w:r w:rsidRPr="00E42AC7">
                              <w:rPr>
                                <w:sz w:val="24"/>
                                <w:szCs w:val="24"/>
                              </w:rPr>
                              <w:t xml:space="preserve"> à </w:t>
                            </w:r>
                            <w:proofErr w:type="spellStart"/>
                            <w:r w:rsidRPr="00E42AC7">
                              <w:rPr>
                                <w:sz w:val="24"/>
                                <w:szCs w:val="24"/>
                              </w:rPr>
                              <w:t>étudier</w:t>
                            </w:r>
                            <w:proofErr w:type="spellEnd"/>
                            <w:r w:rsidRPr="00E42AC7">
                              <w:rPr>
                                <w:sz w:val="24"/>
                                <w:szCs w:val="24"/>
                              </w:rPr>
                              <w:t xml:space="preserve"> </w:t>
                            </w:r>
                            <w:proofErr w:type="spellStart"/>
                            <w:r w:rsidRPr="00E42AC7">
                              <w:rPr>
                                <w:sz w:val="24"/>
                                <w:szCs w:val="24"/>
                              </w:rPr>
                              <w:t>l’effet</w:t>
                            </w:r>
                            <w:proofErr w:type="spellEnd"/>
                            <w:r w:rsidRPr="00E42AC7">
                              <w:rPr>
                                <w:sz w:val="24"/>
                                <w:szCs w:val="24"/>
                              </w:rPr>
                              <w:t xml:space="preserve"> des </w:t>
                            </w:r>
                            <w:proofErr w:type="spellStart"/>
                            <w:r w:rsidRPr="00E42AC7">
                              <w:rPr>
                                <w:sz w:val="24"/>
                                <w:szCs w:val="24"/>
                              </w:rPr>
                              <w:t>remèdes</w:t>
                            </w:r>
                            <w:proofErr w:type="spellEnd"/>
                            <w:r w:rsidRPr="00E42AC7">
                              <w:rPr>
                                <w:sz w:val="24"/>
                                <w:szCs w:val="24"/>
                              </w:rPr>
                              <w:t xml:space="preserve"> </w:t>
                            </w:r>
                            <w:proofErr w:type="spellStart"/>
                            <w:r w:rsidRPr="00E42AC7">
                              <w:rPr>
                                <w:sz w:val="24"/>
                                <w:szCs w:val="24"/>
                              </w:rPr>
                              <w:t>homéopathiques</w:t>
                            </w:r>
                            <w:proofErr w:type="spellEnd"/>
                            <w:r w:rsidRPr="00E42AC7">
                              <w:rPr>
                                <w:sz w:val="24"/>
                                <w:szCs w:val="24"/>
                              </w:rPr>
                              <w:t xml:space="preserve"> </w:t>
                            </w:r>
                            <w:r w:rsidRPr="003B448C">
                              <w:rPr>
                                <w:i/>
                                <w:iCs/>
                                <w:sz w:val="24"/>
                                <w:szCs w:val="24"/>
                              </w:rPr>
                              <w:t xml:space="preserve">Arnica </w:t>
                            </w:r>
                            <w:proofErr w:type="spellStart"/>
                            <w:r w:rsidRPr="003B448C">
                              <w:rPr>
                                <w:i/>
                                <w:iCs/>
                                <w:sz w:val="24"/>
                                <w:szCs w:val="24"/>
                              </w:rPr>
                              <w:t>montan</w:t>
                            </w:r>
                            <w:r w:rsidRPr="00E42AC7">
                              <w:rPr>
                                <w:sz w:val="24"/>
                                <w:szCs w:val="24"/>
                              </w:rPr>
                              <w:t>a</w:t>
                            </w:r>
                            <w:proofErr w:type="spellEnd"/>
                            <w:r w:rsidRPr="00E42AC7">
                              <w:rPr>
                                <w:sz w:val="24"/>
                                <w:szCs w:val="24"/>
                              </w:rPr>
                              <w:t xml:space="preserve"> et </w:t>
                            </w:r>
                            <w:proofErr w:type="spellStart"/>
                            <w:r w:rsidRPr="003B448C">
                              <w:rPr>
                                <w:i/>
                                <w:iCs/>
                                <w:sz w:val="24"/>
                                <w:szCs w:val="24"/>
                              </w:rPr>
                              <w:t>Bellis</w:t>
                            </w:r>
                            <w:proofErr w:type="spellEnd"/>
                            <w:r w:rsidRPr="003B448C">
                              <w:rPr>
                                <w:i/>
                                <w:iCs/>
                                <w:sz w:val="24"/>
                                <w:szCs w:val="24"/>
                              </w:rPr>
                              <w:t xml:space="preserve"> </w:t>
                            </w:r>
                            <w:proofErr w:type="spellStart"/>
                            <w:r w:rsidRPr="003B448C">
                              <w:rPr>
                                <w:i/>
                                <w:iCs/>
                                <w:sz w:val="24"/>
                                <w:szCs w:val="24"/>
                              </w:rPr>
                              <w:t>perennis</w:t>
                            </w:r>
                            <w:proofErr w:type="spellEnd"/>
                            <w:r w:rsidRPr="00E42AC7">
                              <w:rPr>
                                <w:sz w:val="24"/>
                                <w:szCs w:val="24"/>
                              </w:rPr>
                              <w:t xml:space="preserve"> </w:t>
                            </w:r>
                            <w:proofErr w:type="spellStart"/>
                            <w:r w:rsidRPr="00E42AC7">
                              <w:rPr>
                                <w:sz w:val="24"/>
                                <w:szCs w:val="24"/>
                              </w:rPr>
                              <w:t>sur</w:t>
                            </w:r>
                            <w:proofErr w:type="spellEnd"/>
                            <w:r w:rsidRPr="00E42AC7">
                              <w:rPr>
                                <w:sz w:val="24"/>
                                <w:szCs w:val="24"/>
                              </w:rPr>
                              <w:t xml:space="preserve"> la </w:t>
                            </w:r>
                            <w:proofErr w:type="spellStart"/>
                            <w:r w:rsidRPr="00E42AC7">
                              <w:rPr>
                                <w:sz w:val="24"/>
                                <w:szCs w:val="24"/>
                              </w:rPr>
                              <w:t>formation</w:t>
                            </w:r>
                            <w:proofErr w:type="spellEnd"/>
                            <w:r w:rsidRPr="00E42AC7">
                              <w:rPr>
                                <w:sz w:val="24"/>
                                <w:szCs w:val="24"/>
                              </w:rPr>
                              <w:t xml:space="preserve"> de </w:t>
                            </w:r>
                            <w:proofErr w:type="spellStart"/>
                            <w:r w:rsidRPr="00E42AC7">
                              <w:rPr>
                                <w:sz w:val="24"/>
                                <w:szCs w:val="24"/>
                              </w:rPr>
                              <w:t>séromes</w:t>
                            </w:r>
                            <w:proofErr w:type="spellEnd"/>
                            <w:r w:rsidRPr="00E42AC7">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715F" id="_x0000_t202" coordsize="21600,21600" o:spt="202" path="m,l,21600r21600,l21600,xe">
                <v:stroke joinstyle="miter"/>
                <v:path gradientshapeok="t" o:connecttype="rect"/>
              </v:shapetype>
              <v:shape id="Textfeld 11" o:spid="_x0000_s1027" type="#_x0000_t202" style="position:absolute;left:0;text-align:left;margin-left:-15.9pt;margin-top:5.55pt;width:504.5pt;height:23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" fillcolor="white [3201]" strokecolor="#4f81bd [3204]" strokeweight="2pt">
                <v:textbox>
                  <w:txbxContent>
                    <w:p w14:paraId="45A6BB08" w14:textId="77777777" w:rsidR="00E42AC7" w:rsidRDefault="00E42AC7" w:rsidP="00591B6C">
                      <w:pPr>
                        <w:rPr>
                          <w:b/>
                          <w:bCs/>
                          <w:sz w:val="24"/>
                          <w:szCs w:val="24"/>
                        </w:rPr>
                      </w:pPr>
                      <w:r w:rsidRPr="00E42AC7">
                        <w:rPr>
                          <w:b/>
                          <w:bCs/>
                          <w:sz w:val="24"/>
                          <w:szCs w:val="24"/>
                        </w:rPr>
                        <w:t xml:space="preserve">Sujet de </w:t>
                      </w:r>
                      <w:proofErr w:type="spellStart"/>
                      <w:r w:rsidRPr="00E42AC7">
                        <w:rPr>
                          <w:b/>
                          <w:bCs/>
                          <w:sz w:val="24"/>
                          <w:szCs w:val="24"/>
                        </w:rPr>
                        <w:t>l’étude</w:t>
                      </w:r>
                      <w:proofErr w:type="spellEnd"/>
                      <w:r w:rsidRPr="00E42AC7">
                        <w:rPr>
                          <w:b/>
                          <w:bCs/>
                          <w:sz w:val="24"/>
                          <w:szCs w:val="24"/>
                        </w:rPr>
                        <w:t xml:space="preserve"> et </w:t>
                      </w:r>
                      <w:proofErr w:type="spellStart"/>
                      <w:r w:rsidRPr="00E42AC7">
                        <w:rPr>
                          <w:b/>
                          <w:bCs/>
                          <w:sz w:val="24"/>
                          <w:szCs w:val="24"/>
                        </w:rPr>
                        <w:t>avantage</w:t>
                      </w:r>
                      <w:proofErr w:type="spellEnd"/>
                      <w:r w:rsidRPr="00E42AC7">
                        <w:rPr>
                          <w:b/>
                          <w:bCs/>
                          <w:sz w:val="24"/>
                          <w:szCs w:val="24"/>
                        </w:rPr>
                        <w:t xml:space="preserve"> du </w:t>
                      </w:r>
                      <w:proofErr w:type="spellStart"/>
                      <w:r w:rsidRPr="00E42AC7">
                        <w:rPr>
                          <w:b/>
                          <w:bCs/>
                          <w:sz w:val="24"/>
                          <w:szCs w:val="24"/>
                        </w:rPr>
                        <w:t>traitement</w:t>
                      </w:r>
                      <w:proofErr w:type="spellEnd"/>
                      <w:r w:rsidRPr="00E42AC7">
                        <w:rPr>
                          <w:b/>
                          <w:bCs/>
                          <w:sz w:val="24"/>
                          <w:szCs w:val="24"/>
                        </w:rPr>
                        <w:t xml:space="preserve"> </w:t>
                      </w:r>
                      <w:proofErr w:type="spellStart"/>
                      <w:r w:rsidRPr="00E42AC7">
                        <w:rPr>
                          <w:b/>
                          <w:bCs/>
                          <w:sz w:val="24"/>
                          <w:szCs w:val="24"/>
                        </w:rPr>
                        <w:t>homéopathique</w:t>
                      </w:r>
                      <w:proofErr w:type="spellEnd"/>
                    </w:p>
                    <w:p w14:paraId="02D33E8A" w14:textId="563B60A7" w:rsidR="00E42AC7" w:rsidRDefault="00E42AC7" w:rsidP="00E42AC7">
                      <w:pPr>
                        <w:rPr>
                          <w:sz w:val="24"/>
                          <w:szCs w:val="24"/>
                        </w:rPr>
                      </w:pPr>
                      <w:r w:rsidRPr="00E42AC7">
                        <w:rPr>
                          <w:sz w:val="24"/>
                          <w:szCs w:val="24"/>
                        </w:rPr>
                        <w:t xml:space="preserve">Le </w:t>
                      </w:r>
                      <w:proofErr w:type="spellStart"/>
                      <w:r w:rsidRPr="00E42AC7">
                        <w:rPr>
                          <w:sz w:val="24"/>
                          <w:szCs w:val="24"/>
                        </w:rPr>
                        <w:t>cancer</w:t>
                      </w:r>
                      <w:proofErr w:type="spellEnd"/>
                      <w:r w:rsidRPr="00E42AC7">
                        <w:rPr>
                          <w:sz w:val="24"/>
                          <w:szCs w:val="24"/>
                        </w:rPr>
                        <w:t xml:space="preserve"> du sein </w:t>
                      </w:r>
                      <w:proofErr w:type="spellStart"/>
                      <w:r w:rsidRPr="00E42AC7">
                        <w:rPr>
                          <w:sz w:val="24"/>
                          <w:szCs w:val="24"/>
                        </w:rPr>
                        <w:t>est</w:t>
                      </w:r>
                      <w:proofErr w:type="spellEnd"/>
                      <w:r w:rsidRPr="00E42AC7">
                        <w:rPr>
                          <w:sz w:val="24"/>
                          <w:szCs w:val="24"/>
                        </w:rPr>
                        <w:t xml:space="preserve"> le type de </w:t>
                      </w:r>
                      <w:proofErr w:type="spellStart"/>
                      <w:r w:rsidRPr="00E42AC7">
                        <w:rPr>
                          <w:sz w:val="24"/>
                          <w:szCs w:val="24"/>
                        </w:rPr>
                        <w:t>tumeur</w:t>
                      </w:r>
                      <w:proofErr w:type="spellEnd"/>
                      <w:r w:rsidRPr="00E42AC7">
                        <w:rPr>
                          <w:sz w:val="24"/>
                          <w:szCs w:val="24"/>
                        </w:rPr>
                        <w:t xml:space="preserve"> le plus </w:t>
                      </w:r>
                      <w:proofErr w:type="spellStart"/>
                      <w:r w:rsidRPr="00E42AC7">
                        <w:rPr>
                          <w:sz w:val="24"/>
                          <w:szCs w:val="24"/>
                        </w:rPr>
                        <w:t>fréquent</w:t>
                      </w:r>
                      <w:proofErr w:type="spellEnd"/>
                      <w:r w:rsidRPr="00E42AC7">
                        <w:rPr>
                          <w:sz w:val="24"/>
                          <w:szCs w:val="24"/>
                        </w:rPr>
                        <w:t xml:space="preserve"> </w:t>
                      </w:r>
                      <w:proofErr w:type="spellStart"/>
                      <w:r w:rsidRPr="00E42AC7">
                        <w:rPr>
                          <w:sz w:val="24"/>
                          <w:szCs w:val="24"/>
                        </w:rPr>
                        <w:t>chez</w:t>
                      </w:r>
                      <w:proofErr w:type="spellEnd"/>
                      <w:r w:rsidRPr="00E42AC7">
                        <w:rPr>
                          <w:sz w:val="24"/>
                          <w:szCs w:val="24"/>
                        </w:rPr>
                        <w:t xml:space="preserve"> la </w:t>
                      </w:r>
                      <w:proofErr w:type="spellStart"/>
                      <w:r w:rsidRPr="00E42AC7">
                        <w:rPr>
                          <w:sz w:val="24"/>
                          <w:szCs w:val="24"/>
                        </w:rPr>
                        <w:t>femme</w:t>
                      </w:r>
                      <w:proofErr w:type="spellEnd"/>
                      <w:r w:rsidRPr="00E42AC7">
                        <w:rPr>
                          <w:sz w:val="24"/>
                          <w:szCs w:val="24"/>
                        </w:rPr>
                        <w:t xml:space="preserve">. Dans la </w:t>
                      </w:r>
                      <w:proofErr w:type="spellStart"/>
                      <w:r w:rsidRPr="00E42AC7">
                        <w:rPr>
                          <w:sz w:val="24"/>
                          <w:szCs w:val="24"/>
                        </w:rPr>
                        <w:t>plupart</w:t>
                      </w:r>
                      <w:proofErr w:type="spellEnd"/>
                      <w:r w:rsidRPr="00E42AC7">
                        <w:rPr>
                          <w:sz w:val="24"/>
                          <w:szCs w:val="24"/>
                        </w:rPr>
                        <w:t xml:space="preserve"> des </w:t>
                      </w:r>
                      <w:proofErr w:type="spellStart"/>
                      <w:r w:rsidRPr="00E42AC7">
                        <w:rPr>
                          <w:sz w:val="24"/>
                          <w:szCs w:val="24"/>
                        </w:rPr>
                        <w:t>cas</w:t>
                      </w:r>
                      <w:proofErr w:type="spellEnd"/>
                      <w:r w:rsidRPr="00E42AC7">
                        <w:rPr>
                          <w:sz w:val="24"/>
                          <w:szCs w:val="24"/>
                        </w:rPr>
                        <w:t xml:space="preserve">, le </w:t>
                      </w:r>
                      <w:proofErr w:type="spellStart"/>
                      <w:r w:rsidRPr="00E42AC7">
                        <w:rPr>
                          <w:sz w:val="24"/>
                          <w:szCs w:val="24"/>
                        </w:rPr>
                        <w:t>traitement</w:t>
                      </w:r>
                      <w:proofErr w:type="spellEnd"/>
                      <w:r w:rsidRPr="00E42AC7">
                        <w:rPr>
                          <w:sz w:val="24"/>
                          <w:szCs w:val="24"/>
                        </w:rPr>
                        <w:t xml:space="preserve"> </w:t>
                      </w:r>
                      <w:proofErr w:type="spellStart"/>
                      <w:r w:rsidRPr="00E42AC7">
                        <w:rPr>
                          <w:sz w:val="24"/>
                          <w:szCs w:val="24"/>
                        </w:rPr>
                        <w:t>consiste</w:t>
                      </w:r>
                      <w:proofErr w:type="spellEnd"/>
                      <w:r w:rsidRPr="00E42AC7">
                        <w:rPr>
                          <w:sz w:val="24"/>
                          <w:szCs w:val="24"/>
                        </w:rPr>
                        <w:t xml:space="preserve"> en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mastectomie</w:t>
                      </w:r>
                      <w:proofErr w:type="spellEnd"/>
                      <w:r w:rsidRPr="00E42AC7">
                        <w:rPr>
                          <w:sz w:val="24"/>
                          <w:szCs w:val="24"/>
                        </w:rPr>
                        <w:t xml:space="preserve"> </w:t>
                      </w:r>
                      <w:proofErr w:type="spellStart"/>
                      <w:r w:rsidRPr="00E42AC7">
                        <w:rPr>
                          <w:sz w:val="24"/>
                          <w:szCs w:val="24"/>
                        </w:rPr>
                        <w:t>suivie</w:t>
                      </w:r>
                      <w:proofErr w:type="spellEnd"/>
                      <w:r w:rsidRPr="00E42AC7">
                        <w:rPr>
                          <w:sz w:val="24"/>
                          <w:szCs w:val="24"/>
                        </w:rPr>
                        <w:t xml:space="preserve"> </w:t>
                      </w:r>
                      <w:proofErr w:type="spellStart"/>
                      <w:r w:rsidRPr="00E42AC7">
                        <w:rPr>
                          <w:sz w:val="24"/>
                          <w:szCs w:val="24"/>
                        </w:rPr>
                        <w:t>d’une</w:t>
                      </w:r>
                      <w:proofErr w:type="spellEnd"/>
                      <w:r w:rsidRPr="00E42AC7">
                        <w:rPr>
                          <w:sz w:val="24"/>
                          <w:szCs w:val="24"/>
                        </w:rPr>
                        <w:t xml:space="preserve"> </w:t>
                      </w:r>
                      <w:proofErr w:type="spellStart"/>
                      <w:r w:rsidRPr="00E42AC7">
                        <w:rPr>
                          <w:sz w:val="24"/>
                          <w:szCs w:val="24"/>
                        </w:rPr>
                        <w:t>reconstruction</w:t>
                      </w:r>
                      <w:proofErr w:type="spellEnd"/>
                      <w:r w:rsidRPr="00E42AC7">
                        <w:rPr>
                          <w:sz w:val="24"/>
                          <w:szCs w:val="24"/>
                        </w:rPr>
                        <w:t xml:space="preserve"> </w:t>
                      </w:r>
                      <w:proofErr w:type="spellStart"/>
                      <w:r w:rsidRPr="00E42AC7">
                        <w:rPr>
                          <w:sz w:val="24"/>
                          <w:szCs w:val="24"/>
                        </w:rPr>
                        <w:t>mammaire</w:t>
                      </w:r>
                      <w:proofErr w:type="spellEnd"/>
                      <w:r w:rsidRPr="00E42AC7">
                        <w:rPr>
                          <w:sz w:val="24"/>
                          <w:szCs w:val="24"/>
                        </w:rPr>
                        <w:t xml:space="preserve">. </w:t>
                      </w:r>
                      <w:proofErr w:type="spellStart"/>
                      <w:r w:rsidRPr="00E42AC7">
                        <w:rPr>
                          <w:sz w:val="24"/>
                          <w:szCs w:val="24"/>
                        </w:rPr>
                        <w:t>Après</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telle</w:t>
                      </w:r>
                      <w:proofErr w:type="spellEnd"/>
                      <w:r w:rsidRPr="00E42AC7">
                        <w:rPr>
                          <w:sz w:val="24"/>
                          <w:szCs w:val="24"/>
                        </w:rPr>
                        <w:t xml:space="preserve"> </w:t>
                      </w:r>
                      <w:proofErr w:type="spellStart"/>
                      <w:r w:rsidRPr="00E42AC7">
                        <w:rPr>
                          <w:sz w:val="24"/>
                          <w:szCs w:val="24"/>
                        </w:rPr>
                        <w:t>intervention</w:t>
                      </w:r>
                      <w:proofErr w:type="spellEnd"/>
                      <w:r w:rsidRPr="00E42AC7">
                        <w:rPr>
                          <w:sz w:val="24"/>
                          <w:szCs w:val="24"/>
                        </w:rPr>
                        <w:t xml:space="preserve">, </w:t>
                      </w:r>
                      <w:proofErr w:type="spellStart"/>
                      <w:r w:rsidRPr="00E42AC7">
                        <w:rPr>
                          <w:sz w:val="24"/>
                          <w:szCs w:val="24"/>
                        </w:rPr>
                        <w:t>l’apparition</w:t>
                      </w:r>
                      <w:proofErr w:type="spellEnd"/>
                      <w:r w:rsidRPr="00E42AC7">
                        <w:rPr>
                          <w:sz w:val="24"/>
                          <w:szCs w:val="24"/>
                        </w:rPr>
                        <w:t xml:space="preserve"> de </w:t>
                      </w:r>
                      <w:proofErr w:type="spellStart"/>
                      <w:r w:rsidRPr="00E42AC7">
                        <w:rPr>
                          <w:sz w:val="24"/>
                          <w:szCs w:val="24"/>
                        </w:rPr>
                        <w:t>sérome</w:t>
                      </w:r>
                      <w:proofErr w:type="spellEnd"/>
                      <w:r w:rsidRPr="00E42AC7">
                        <w:rPr>
                          <w:sz w:val="24"/>
                          <w:szCs w:val="24"/>
                        </w:rPr>
                        <w:t xml:space="preserve"> (</w:t>
                      </w:r>
                      <w:proofErr w:type="spellStart"/>
                      <w:r w:rsidRPr="00E42AC7">
                        <w:rPr>
                          <w:sz w:val="24"/>
                          <w:szCs w:val="24"/>
                        </w:rPr>
                        <w:t>accumulation</w:t>
                      </w:r>
                      <w:proofErr w:type="spellEnd"/>
                      <w:r w:rsidRPr="00E42AC7">
                        <w:rPr>
                          <w:sz w:val="24"/>
                          <w:szCs w:val="24"/>
                        </w:rPr>
                        <w:t xml:space="preserve"> de liquide </w:t>
                      </w:r>
                      <w:proofErr w:type="spellStart"/>
                      <w:r w:rsidRPr="00E42AC7">
                        <w:rPr>
                          <w:sz w:val="24"/>
                          <w:szCs w:val="24"/>
                        </w:rPr>
                        <w:t>dans</w:t>
                      </w:r>
                      <w:proofErr w:type="spellEnd"/>
                      <w:r w:rsidRPr="00E42AC7">
                        <w:rPr>
                          <w:sz w:val="24"/>
                          <w:szCs w:val="24"/>
                        </w:rPr>
                        <w:t xml:space="preserve"> la </w:t>
                      </w:r>
                      <w:proofErr w:type="spellStart"/>
                      <w:r w:rsidRPr="00E42AC7">
                        <w:rPr>
                          <w:sz w:val="24"/>
                          <w:szCs w:val="24"/>
                        </w:rPr>
                        <w:t>zone</w:t>
                      </w:r>
                      <w:proofErr w:type="spellEnd"/>
                      <w:r w:rsidRPr="00E42AC7">
                        <w:rPr>
                          <w:sz w:val="24"/>
                          <w:szCs w:val="24"/>
                        </w:rPr>
                        <w:t xml:space="preserve"> de la </w:t>
                      </w:r>
                      <w:proofErr w:type="spellStart"/>
                      <w:r w:rsidRPr="00E42AC7">
                        <w:rPr>
                          <w:sz w:val="24"/>
                          <w:szCs w:val="24"/>
                        </w:rPr>
                        <w:t>plaie</w:t>
                      </w:r>
                      <w:proofErr w:type="spellEnd"/>
                      <w:r w:rsidRPr="00E42AC7">
                        <w:rPr>
                          <w:sz w:val="24"/>
                          <w:szCs w:val="24"/>
                        </w:rPr>
                        <w:t xml:space="preserve">) </w:t>
                      </w:r>
                      <w:proofErr w:type="spellStart"/>
                      <w:r w:rsidRPr="00E42AC7">
                        <w:rPr>
                          <w:sz w:val="24"/>
                          <w:szCs w:val="24"/>
                        </w:rPr>
                        <w:t>est</w:t>
                      </w:r>
                      <w:proofErr w:type="spellEnd"/>
                      <w:r w:rsidRPr="00E42AC7">
                        <w:rPr>
                          <w:sz w:val="24"/>
                          <w:szCs w:val="24"/>
                        </w:rPr>
                        <w:t xml:space="preserve"> </w:t>
                      </w:r>
                      <w:proofErr w:type="spellStart"/>
                      <w:r w:rsidRPr="00E42AC7">
                        <w:rPr>
                          <w:sz w:val="24"/>
                          <w:szCs w:val="24"/>
                        </w:rPr>
                        <w:t>fréquente</w:t>
                      </w:r>
                      <w:proofErr w:type="spellEnd"/>
                      <w:r w:rsidRPr="00E42AC7">
                        <w:rPr>
                          <w:sz w:val="24"/>
                          <w:szCs w:val="24"/>
                        </w:rPr>
                        <w:t xml:space="preserve">. </w:t>
                      </w:r>
                      <w:proofErr w:type="spellStart"/>
                      <w:r w:rsidRPr="00E42AC7">
                        <w:rPr>
                          <w:sz w:val="24"/>
                          <w:szCs w:val="24"/>
                        </w:rPr>
                        <w:t>C’est</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source</w:t>
                      </w:r>
                      <w:proofErr w:type="spellEnd"/>
                      <w:r w:rsidRPr="00E42AC7">
                        <w:rPr>
                          <w:sz w:val="24"/>
                          <w:szCs w:val="24"/>
                        </w:rPr>
                        <w:t xml:space="preserve"> de </w:t>
                      </w:r>
                      <w:proofErr w:type="spellStart"/>
                      <w:r w:rsidRPr="00E42AC7">
                        <w:rPr>
                          <w:sz w:val="24"/>
                          <w:szCs w:val="24"/>
                        </w:rPr>
                        <w:t>gêne</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les </w:t>
                      </w:r>
                      <w:proofErr w:type="spellStart"/>
                      <w:r w:rsidRPr="00E42AC7">
                        <w:rPr>
                          <w:sz w:val="24"/>
                          <w:szCs w:val="24"/>
                        </w:rPr>
                        <w:t>patientes</w:t>
                      </w:r>
                      <w:proofErr w:type="spellEnd"/>
                      <w:r w:rsidRPr="00E42AC7">
                        <w:rPr>
                          <w:sz w:val="24"/>
                          <w:szCs w:val="24"/>
                        </w:rPr>
                        <w:t xml:space="preserve">, </w:t>
                      </w:r>
                      <w:proofErr w:type="spellStart"/>
                      <w:r w:rsidRPr="00E42AC7">
                        <w:rPr>
                          <w:sz w:val="24"/>
                          <w:szCs w:val="24"/>
                        </w:rPr>
                        <w:t>qui</w:t>
                      </w:r>
                      <w:proofErr w:type="spellEnd"/>
                      <w:r w:rsidRPr="00E42AC7">
                        <w:rPr>
                          <w:sz w:val="24"/>
                          <w:szCs w:val="24"/>
                        </w:rPr>
                        <w:t xml:space="preserve"> </w:t>
                      </w:r>
                      <w:proofErr w:type="spellStart"/>
                      <w:r w:rsidRPr="00E42AC7">
                        <w:rPr>
                          <w:sz w:val="24"/>
                          <w:szCs w:val="24"/>
                        </w:rPr>
                        <w:t>peut</w:t>
                      </w:r>
                      <w:proofErr w:type="spellEnd"/>
                      <w:r w:rsidRPr="00E42AC7">
                        <w:rPr>
                          <w:sz w:val="24"/>
                          <w:szCs w:val="24"/>
                        </w:rPr>
                        <w:t xml:space="preserve"> </w:t>
                      </w:r>
                      <w:proofErr w:type="spellStart"/>
                      <w:r w:rsidRPr="00E42AC7">
                        <w:rPr>
                          <w:sz w:val="24"/>
                          <w:szCs w:val="24"/>
                        </w:rPr>
                        <w:t>entraîner</w:t>
                      </w:r>
                      <w:proofErr w:type="spellEnd"/>
                      <w:r w:rsidRPr="00E42AC7">
                        <w:rPr>
                          <w:sz w:val="24"/>
                          <w:szCs w:val="24"/>
                        </w:rPr>
                        <w:t xml:space="preserve"> </w:t>
                      </w:r>
                      <w:proofErr w:type="spellStart"/>
                      <w:r w:rsidRPr="00E42AC7">
                        <w:rPr>
                          <w:sz w:val="24"/>
                          <w:szCs w:val="24"/>
                        </w:rPr>
                        <w:t>d’autres</w:t>
                      </w:r>
                      <w:proofErr w:type="spellEnd"/>
                      <w:r w:rsidRPr="00E42AC7">
                        <w:rPr>
                          <w:sz w:val="24"/>
                          <w:szCs w:val="24"/>
                        </w:rPr>
                        <w:t xml:space="preserve"> </w:t>
                      </w:r>
                      <w:proofErr w:type="spellStart"/>
                      <w:r w:rsidRPr="00E42AC7">
                        <w:rPr>
                          <w:sz w:val="24"/>
                          <w:szCs w:val="24"/>
                        </w:rPr>
                        <w:t>problèmes</w:t>
                      </w:r>
                      <w:proofErr w:type="spellEnd"/>
                      <w:r w:rsidRPr="00E42AC7">
                        <w:rPr>
                          <w:sz w:val="24"/>
                          <w:szCs w:val="24"/>
                        </w:rPr>
                        <w:t xml:space="preserve"> </w:t>
                      </w:r>
                      <w:proofErr w:type="spellStart"/>
                      <w:r w:rsidRPr="00E42AC7">
                        <w:rPr>
                          <w:sz w:val="24"/>
                          <w:szCs w:val="24"/>
                        </w:rPr>
                        <w:t>médicaux</w:t>
                      </w:r>
                      <w:proofErr w:type="spellEnd"/>
                      <w:r w:rsidRPr="00E42AC7">
                        <w:rPr>
                          <w:sz w:val="24"/>
                          <w:szCs w:val="24"/>
                        </w:rPr>
                        <w:t xml:space="preserve">, </w:t>
                      </w:r>
                      <w:proofErr w:type="spellStart"/>
                      <w:r w:rsidRPr="00E42AC7">
                        <w:rPr>
                          <w:sz w:val="24"/>
                          <w:szCs w:val="24"/>
                        </w:rPr>
                        <w:t>comme</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cicatrisation</w:t>
                      </w:r>
                      <w:proofErr w:type="spellEnd"/>
                      <w:r w:rsidRPr="00E42AC7">
                        <w:rPr>
                          <w:sz w:val="24"/>
                          <w:szCs w:val="24"/>
                        </w:rPr>
                        <w:t xml:space="preserve"> plus </w:t>
                      </w:r>
                      <w:proofErr w:type="spellStart"/>
                      <w:r w:rsidRPr="00E42AC7">
                        <w:rPr>
                          <w:sz w:val="24"/>
                          <w:szCs w:val="24"/>
                        </w:rPr>
                        <w:t>lente</w:t>
                      </w:r>
                      <w:proofErr w:type="spellEnd"/>
                      <w:r w:rsidRPr="00E42AC7">
                        <w:rPr>
                          <w:sz w:val="24"/>
                          <w:szCs w:val="24"/>
                        </w:rPr>
                        <w:t xml:space="preserve"> </w:t>
                      </w:r>
                      <w:proofErr w:type="spellStart"/>
                      <w:r w:rsidRPr="00E42AC7">
                        <w:rPr>
                          <w:sz w:val="24"/>
                          <w:szCs w:val="24"/>
                        </w:rPr>
                        <w:t>ou</w:t>
                      </w:r>
                      <w:proofErr w:type="spellEnd"/>
                      <w:r w:rsidRPr="00E42AC7">
                        <w:rPr>
                          <w:sz w:val="24"/>
                          <w:szCs w:val="24"/>
                        </w:rPr>
                        <w:t xml:space="preserve"> des </w:t>
                      </w:r>
                      <w:proofErr w:type="spellStart"/>
                      <w:r w:rsidRPr="00E42AC7">
                        <w:rPr>
                          <w:sz w:val="24"/>
                          <w:szCs w:val="24"/>
                        </w:rPr>
                        <w:t>retards</w:t>
                      </w:r>
                      <w:proofErr w:type="spellEnd"/>
                      <w:r w:rsidRPr="00E42AC7">
                        <w:rPr>
                          <w:sz w:val="24"/>
                          <w:szCs w:val="24"/>
                        </w:rPr>
                        <w:t xml:space="preserve"> </w:t>
                      </w:r>
                      <w:proofErr w:type="spellStart"/>
                      <w:r w:rsidRPr="00E42AC7">
                        <w:rPr>
                          <w:sz w:val="24"/>
                          <w:szCs w:val="24"/>
                        </w:rPr>
                        <w:t>dans</w:t>
                      </w:r>
                      <w:proofErr w:type="spellEnd"/>
                      <w:r w:rsidRPr="00E42AC7">
                        <w:rPr>
                          <w:sz w:val="24"/>
                          <w:szCs w:val="24"/>
                        </w:rPr>
                        <w:t xml:space="preserve"> la </w:t>
                      </w:r>
                      <w:proofErr w:type="spellStart"/>
                      <w:r w:rsidRPr="00E42AC7">
                        <w:rPr>
                          <w:sz w:val="24"/>
                          <w:szCs w:val="24"/>
                        </w:rPr>
                        <w:t>poursuite</w:t>
                      </w:r>
                      <w:proofErr w:type="spellEnd"/>
                      <w:r w:rsidRPr="00E42AC7">
                        <w:rPr>
                          <w:sz w:val="24"/>
                          <w:szCs w:val="24"/>
                        </w:rPr>
                        <w:t xml:space="preserve"> du </w:t>
                      </w:r>
                      <w:proofErr w:type="spellStart"/>
                      <w:r w:rsidRPr="00E42AC7">
                        <w:rPr>
                          <w:sz w:val="24"/>
                          <w:szCs w:val="24"/>
                        </w:rPr>
                        <w:t>traitement</w:t>
                      </w:r>
                      <w:proofErr w:type="spellEnd"/>
                      <w:r w:rsidRPr="00E42AC7">
                        <w:rPr>
                          <w:sz w:val="24"/>
                          <w:szCs w:val="24"/>
                        </w:rPr>
                        <w:t xml:space="preserve"> </w:t>
                      </w:r>
                      <w:proofErr w:type="spellStart"/>
                      <w:r w:rsidRPr="00E42AC7">
                        <w:rPr>
                          <w:sz w:val="24"/>
                          <w:szCs w:val="24"/>
                        </w:rPr>
                        <w:t>oncologique</w:t>
                      </w:r>
                      <w:proofErr w:type="spellEnd"/>
                      <w:r w:rsidRPr="00E42AC7">
                        <w:rPr>
                          <w:sz w:val="24"/>
                          <w:szCs w:val="24"/>
                        </w:rPr>
                        <w:t xml:space="preserve">. Cela </w:t>
                      </w:r>
                      <w:proofErr w:type="spellStart"/>
                      <w:r w:rsidRPr="00E42AC7">
                        <w:rPr>
                          <w:sz w:val="24"/>
                          <w:szCs w:val="24"/>
                        </w:rPr>
                        <w:t>peut</w:t>
                      </w:r>
                      <w:proofErr w:type="spellEnd"/>
                      <w:r w:rsidRPr="00E42AC7">
                        <w:rPr>
                          <w:sz w:val="24"/>
                          <w:szCs w:val="24"/>
                        </w:rPr>
                        <w:t xml:space="preserve"> </w:t>
                      </w:r>
                      <w:proofErr w:type="spellStart"/>
                      <w:r w:rsidRPr="00E42AC7">
                        <w:rPr>
                          <w:sz w:val="24"/>
                          <w:szCs w:val="24"/>
                        </w:rPr>
                        <w:t>également</w:t>
                      </w:r>
                      <w:proofErr w:type="spellEnd"/>
                      <w:r w:rsidRPr="00E42AC7">
                        <w:rPr>
                          <w:sz w:val="24"/>
                          <w:szCs w:val="24"/>
                        </w:rPr>
                        <w:t xml:space="preserve"> </w:t>
                      </w:r>
                      <w:proofErr w:type="spellStart"/>
                      <w:r w:rsidRPr="00E42AC7">
                        <w:rPr>
                          <w:sz w:val="24"/>
                          <w:szCs w:val="24"/>
                        </w:rPr>
                        <w:t>prolonger</w:t>
                      </w:r>
                      <w:proofErr w:type="spellEnd"/>
                      <w:r w:rsidRPr="00E42AC7">
                        <w:rPr>
                          <w:sz w:val="24"/>
                          <w:szCs w:val="24"/>
                        </w:rPr>
                        <w:t xml:space="preserve"> le </w:t>
                      </w:r>
                      <w:proofErr w:type="spellStart"/>
                      <w:r w:rsidRPr="00E42AC7">
                        <w:rPr>
                          <w:sz w:val="24"/>
                          <w:szCs w:val="24"/>
                        </w:rPr>
                        <w:t>séjour</w:t>
                      </w:r>
                      <w:proofErr w:type="spellEnd"/>
                      <w:r w:rsidRPr="00E42AC7">
                        <w:rPr>
                          <w:sz w:val="24"/>
                          <w:szCs w:val="24"/>
                        </w:rPr>
                        <w:t xml:space="preserve"> </w:t>
                      </w:r>
                      <w:proofErr w:type="spellStart"/>
                      <w:r w:rsidRPr="00E42AC7">
                        <w:rPr>
                          <w:sz w:val="24"/>
                          <w:szCs w:val="24"/>
                        </w:rPr>
                        <w:t>hospitalier</w:t>
                      </w:r>
                      <w:proofErr w:type="spellEnd"/>
                      <w:r w:rsidRPr="00E42AC7">
                        <w:rPr>
                          <w:sz w:val="24"/>
                          <w:szCs w:val="24"/>
                        </w:rPr>
                        <w:t xml:space="preserve"> et </w:t>
                      </w:r>
                      <w:proofErr w:type="spellStart"/>
                      <w:r w:rsidRPr="00E42AC7">
                        <w:rPr>
                          <w:sz w:val="24"/>
                          <w:szCs w:val="24"/>
                        </w:rPr>
                        <w:t>augmenter</w:t>
                      </w:r>
                      <w:proofErr w:type="spellEnd"/>
                      <w:r w:rsidRPr="00E42AC7">
                        <w:rPr>
                          <w:sz w:val="24"/>
                          <w:szCs w:val="24"/>
                        </w:rPr>
                        <w:t xml:space="preserve"> les frais </w:t>
                      </w:r>
                      <w:proofErr w:type="spellStart"/>
                      <w:r w:rsidRPr="00E42AC7">
                        <w:rPr>
                          <w:sz w:val="24"/>
                          <w:szCs w:val="24"/>
                        </w:rPr>
                        <w:t>médicaux</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éviter</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telle</w:t>
                      </w:r>
                      <w:proofErr w:type="spellEnd"/>
                      <w:r w:rsidRPr="00E42AC7">
                        <w:rPr>
                          <w:sz w:val="24"/>
                          <w:szCs w:val="24"/>
                        </w:rPr>
                        <w:t xml:space="preserve"> </w:t>
                      </w:r>
                      <w:proofErr w:type="spellStart"/>
                      <w:r w:rsidRPr="00E42AC7">
                        <w:rPr>
                          <w:sz w:val="24"/>
                          <w:szCs w:val="24"/>
                        </w:rPr>
                        <w:t>accumulation</w:t>
                      </w:r>
                      <w:proofErr w:type="spellEnd"/>
                      <w:r w:rsidRPr="00E42AC7">
                        <w:rPr>
                          <w:sz w:val="24"/>
                          <w:szCs w:val="24"/>
                        </w:rPr>
                        <w:t xml:space="preserve"> de liquide, la </w:t>
                      </w:r>
                      <w:proofErr w:type="spellStart"/>
                      <w:r w:rsidRPr="00E42AC7">
                        <w:rPr>
                          <w:sz w:val="24"/>
                          <w:szCs w:val="24"/>
                        </w:rPr>
                        <w:t>pratique</w:t>
                      </w:r>
                      <w:proofErr w:type="spellEnd"/>
                      <w:r w:rsidRPr="00E42AC7">
                        <w:rPr>
                          <w:sz w:val="24"/>
                          <w:szCs w:val="24"/>
                        </w:rPr>
                        <w:t xml:space="preserve"> courante </w:t>
                      </w:r>
                      <w:proofErr w:type="spellStart"/>
                      <w:r w:rsidRPr="00E42AC7">
                        <w:rPr>
                          <w:sz w:val="24"/>
                          <w:szCs w:val="24"/>
                        </w:rPr>
                        <w:t>consiste</w:t>
                      </w:r>
                      <w:proofErr w:type="spellEnd"/>
                      <w:r w:rsidRPr="00E42AC7">
                        <w:rPr>
                          <w:sz w:val="24"/>
                          <w:szCs w:val="24"/>
                        </w:rPr>
                        <w:t xml:space="preserve"> à </w:t>
                      </w:r>
                      <w:proofErr w:type="spellStart"/>
                      <w:r w:rsidRPr="00E42AC7">
                        <w:rPr>
                          <w:sz w:val="24"/>
                          <w:szCs w:val="24"/>
                        </w:rPr>
                        <w:t>insérer</w:t>
                      </w:r>
                      <w:proofErr w:type="spellEnd"/>
                      <w:r w:rsidRPr="00E42AC7">
                        <w:rPr>
                          <w:sz w:val="24"/>
                          <w:szCs w:val="24"/>
                        </w:rPr>
                        <w:t xml:space="preserve"> des </w:t>
                      </w:r>
                      <w:proofErr w:type="spellStart"/>
                      <w:r w:rsidRPr="00E42AC7">
                        <w:rPr>
                          <w:sz w:val="24"/>
                          <w:szCs w:val="24"/>
                        </w:rPr>
                        <w:t>drains</w:t>
                      </w:r>
                      <w:proofErr w:type="spellEnd"/>
                      <w:r w:rsidRPr="00E42AC7">
                        <w:rPr>
                          <w:sz w:val="24"/>
                          <w:szCs w:val="24"/>
                        </w:rPr>
                        <w:t xml:space="preserve"> </w:t>
                      </w:r>
                      <w:proofErr w:type="spellStart"/>
                      <w:r w:rsidRPr="00E42AC7">
                        <w:rPr>
                          <w:sz w:val="24"/>
                          <w:szCs w:val="24"/>
                        </w:rPr>
                        <w:t>chirurgicaux</w:t>
                      </w:r>
                      <w:proofErr w:type="spellEnd"/>
                      <w:r w:rsidRPr="00E42AC7">
                        <w:rPr>
                          <w:sz w:val="24"/>
                          <w:szCs w:val="24"/>
                        </w:rPr>
                        <w:t xml:space="preserve">. </w:t>
                      </w:r>
                      <w:proofErr w:type="spellStart"/>
                      <w:r w:rsidRPr="00E42AC7">
                        <w:rPr>
                          <w:sz w:val="24"/>
                          <w:szCs w:val="24"/>
                        </w:rPr>
                        <w:t>Malgré</w:t>
                      </w:r>
                      <w:proofErr w:type="spellEnd"/>
                      <w:r w:rsidRPr="00E42AC7">
                        <w:rPr>
                          <w:sz w:val="24"/>
                          <w:szCs w:val="24"/>
                        </w:rPr>
                        <w:t xml:space="preserve"> des </w:t>
                      </w:r>
                      <w:proofErr w:type="spellStart"/>
                      <w:r w:rsidRPr="00E42AC7">
                        <w:rPr>
                          <w:sz w:val="24"/>
                          <w:szCs w:val="24"/>
                        </w:rPr>
                        <w:t>recherches</w:t>
                      </w:r>
                      <w:proofErr w:type="spellEnd"/>
                      <w:r w:rsidRPr="00E42AC7">
                        <w:rPr>
                          <w:sz w:val="24"/>
                          <w:szCs w:val="24"/>
                        </w:rPr>
                        <w:t xml:space="preserve"> </w:t>
                      </w:r>
                      <w:proofErr w:type="spellStart"/>
                      <w:r w:rsidRPr="00E42AC7">
                        <w:rPr>
                          <w:sz w:val="24"/>
                          <w:szCs w:val="24"/>
                        </w:rPr>
                        <w:t>approfondies</w:t>
                      </w:r>
                      <w:proofErr w:type="spellEnd"/>
                      <w:r w:rsidRPr="00E42AC7">
                        <w:rPr>
                          <w:sz w:val="24"/>
                          <w:szCs w:val="24"/>
                        </w:rPr>
                        <w:t xml:space="preserve">, </w:t>
                      </w:r>
                      <w:proofErr w:type="spellStart"/>
                      <w:r w:rsidRPr="00E42AC7">
                        <w:rPr>
                          <w:sz w:val="24"/>
                          <w:szCs w:val="24"/>
                        </w:rPr>
                        <w:t>aucune</w:t>
                      </w:r>
                      <w:proofErr w:type="spellEnd"/>
                      <w:r w:rsidRPr="00E42AC7">
                        <w:rPr>
                          <w:sz w:val="24"/>
                          <w:szCs w:val="24"/>
                        </w:rPr>
                        <w:t xml:space="preserve"> </w:t>
                      </w:r>
                      <w:proofErr w:type="spellStart"/>
                      <w:r w:rsidRPr="00E42AC7">
                        <w:rPr>
                          <w:sz w:val="24"/>
                          <w:szCs w:val="24"/>
                        </w:rPr>
                        <w:t>méthode</w:t>
                      </w:r>
                      <w:proofErr w:type="spellEnd"/>
                      <w:r w:rsidRPr="00E42AC7">
                        <w:rPr>
                          <w:sz w:val="24"/>
                          <w:szCs w:val="24"/>
                        </w:rPr>
                        <w:t xml:space="preserve"> </w:t>
                      </w:r>
                      <w:proofErr w:type="spellStart"/>
                      <w:r w:rsidRPr="00E42AC7">
                        <w:rPr>
                          <w:sz w:val="24"/>
                          <w:szCs w:val="24"/>
                        </w:rPr>
                        <w:t>totalement</w:t>
                      </w:r>
                      <w:proofErr w:type="spellEnd"/>
                      <w:r w:rsidRPr="00E42AC7">
                        <w:rPr>
                          <w:sz w:val="24"/>
                          <w:szCs w:val="24"/>
                        </w:rPr>
                        <w:t xml:space="preserve"> </w:t>
                      </w:r>
                      <w:proofErr w:type="spellStart"/>
                      <w:r w:rsidRPr="00E42AC7">
                        <w:rPr>
                          <w:sz w:val="24"/>
                          <w:szCs w:val="24"/>
                        </w:rPr>
                        <w:t>efficace</w:t>
                      </w:r>
                      <w:proofErr w:type="spellEnd"/>
                      <w:r w:rsidRPr="00E42AC7">
                        <w:rPr>
                          <w:sz w:val="24"/>
                          <w:szCs w:val="24"/>
                        </w:rPr>
                        <w:t xml:space="preserve"> </w:t>
                      </w:r>
                      <w:proofErr w:type="spellStart"/>
                      <w:r w:rsidRPr="00E42AC7">
                        <w:rPr>
                          <w:sz w:val="24"/>
                          <w:szCs w:val="24"/>
                        </w:rPr>
                        <w:t>n’a</w:t>
                      </w:r>
                      <w:proofErr w:type="spellEnd"/>
                      <w:r w:rsidRPr="00E42AC7">
                        <w:rPr>
                          <w:sz w:val="24"/>
                          <w:szCs w:val="24"/>
                        </w:rPr>
                        <w:t xml:space="preserve"> </w:t>
                      </w:r>
                      <w:proofErr w:type="spellStart"/>
                      <w:r w:rsidRPr="00E42AC7">
                        <w:rPr>
                          <w:sz w:val="24"/>
                          <w:szCs w:val="24"/>
                        </w:rPr>
                        <w:t>été</w:t>
                      </w:r>
                      <w:proofErr w:type="spellEnd"/>
                      <w:r w:rsidRPr="00E42AC7">
                        <w:rPr>
                          <w:sz w:val="24"/>
                          <w:szCs w:val="24"/>
                        </w:rPr>
                        <w:t xml:space="preserve"> </w:t>
                      </w:r>
                      <w:proofErr w:type="spellStart"/>
                      <w:r w:rsidRPr="00E42AC7">
                        <w:rPr>
                          <w:sz w:val="24"/>
                          <w:szCs w:val="24"/>
                        </w:rPr>
                        <w:t>trouvée</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prévenir</w:t>
                      </w:r>
                      <w:proofErr w:type="spellEnd"/>
                      <w:r w:rsidRPr="00E42AC7">
                        <w:rPr>
                          <w:sz w:val="24"/>
                          <w:szCs w:val="24"/>
                        </w:rPr>
                        <w:t xml:space="preserve"> les </w:t>
                      </w:r>
                      <w:proofErr w:type="spellStart"/>
                      <w:r w:rsidRPr="00E42AC7">
                        <w:rPr>
                          <w:sz w:val="24"/>
                          <w:szCs w:val="24"/>
                        </w:rPr>
                        <w:t>séromes</w:t>
                      </w:r>
                      <w:proofErr w:type="spellEnd"/>
                      <w:r w:rsidRPr="00E42AC7">
                        <w:rPr>
                          <w:sz w:val="24"/>
                          <w:szCs w:val="24"/>
                        </w:rPr>
                        <w:t xml:space="preserve">. </w:t>
                      </w:r>
                      <w:proofErr w:type="spellStart"/>
                      <w:r w:rsidRPr="00E42AC7">
                        <w:rPr>
                          <w:sz w:val="24"/>
                          <w:szCs w:val="24"/>
                        </w:rPr>
                        <w:t>Certains</w:t>
                      </w:r>
                      <w:proofErr w:type="spellEnd"/>
                      <w:r w:rsidRPr="00E42AC7">
                        <w:rPr>
                          <w:sz w:val="24"/>
                          <w:szCs w:val="24"/>
                        </w:rPr>
                        <w:t xml:space="preserve"> </w:t>
                      </w:r>
                      <w:proofErr w:type="spellStart"/>
                      <w:r w:rsidRPr="00E42AC7">
                        <w:rPr>
                          <w:sz w:val="24"/>
                          <w:szCs w:val="24"/>
                        </w:rPr>
                        <w:t>auteurs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w:t>
                      </w:r>
                      <w:proofErr w:type="spellStart"/>
                      <w:r w:rsidRPr="00E42AC7">
                        <w:rPr>
                          <w:sz w:val="24"/>
                          <w:szCs w:val="24"/>
                        </w:rPr>
                        <w:t>donc</w:t>
                      </w:r>
                      <w:proofErr w:type="spellEnd"/>
                      <w:r w:rsidRPr="00E42AC7">
                        <w:rPr>
                          <w:sz w:val="24"/>
                          <w:szCs w:val="24"/>
                        </w:rPr>
                        <w:t xml:space="preserve"> </w:t>
                      </w:r>
                      <w:proofErr w:type="spellStart"/>
                      <w:r w:rsidRPr="00E42AC7">
                        <w:rPr>
                          <w:sz w:val="24"/>
                          <w:szCs w:val="24"/>
                        </w:rPr>
                        <w:t>cherché</w:t>
                      </w:r>
                      <w:proofErr w:type="spellEnd"/>
                      <w:r w:rsidRPr="00E42AC7">
                        <w:rPr>
                          <w:sz w:val="24"/>
                          <w:szCs w:val="24"/>
                        </w:rPr>
                        <w:t xml:space="preserve"> de </w:t>
                      </w:r>
                      <w:proofErr w:type="spellStart"/>
                      <w:r w:rsidRPr="00E42AC7">
                        <w:rPr>
                          <w:sz w:val="24"/>
                          <w:szCs w:val="24"/>
                        </w:rPr>
                        <w:t>nouvelles</w:t>
                      </w:r>
                      <w:proofErr w:type="spellEnd"/>
                      <w:r w:rsidRPr="00E42AC7">
                        <w:rPr>
                          <w:sz w:val="24"/>
                          <w:szCs w:val="24"/>
                        </w:rPr>
                        <w:t xml:space="preserve"> </w:t>
                      </w:r>
                      <w:proofErr w:type="spellStart"/>
                      <w:r w:rsidRPr="00E42AC7">
                        <w:rPr>
                          <w:sz w:val="24"/>
                          <w:szCs w:val="24"/>
                        </w:rPr>
                        <w:t>méthodes</w:t>
                      </w:r>
                      <w:proofErr w:type="spellEnd"/>
                      <w:r w:rsidRPr="00E42AC7">
                        <w:rPr>
                          <w:sz w:val="24"/>
                          <w:szCs w:val="24"/>
                        </w:rPr>
                        <w:t xml:space="preserve"> </w:t>
                      </w:r>
                      <w:proofErr w:type="spellStart"/>
                      <w:r w:rsidRPr="00E42AC7">
                        <w:rPr>
                          <w:sz w:val="24"/>
                          <w:szCs w:val="24"/>
                        </w:rPr>
                        <w:t>pour</w:t>
                      </w:r>
                      <w:proofErr w:type="spellEnd"/>
                      <w:r w:rsidRPr="00E42AC7">
                        <w:rPr>
                          <w:sz w:val="24"/>
                          <w:szCs w:val="24"/>
                        </w:rPr>
                        <w:t xml:space="preserve"> </w:t>
                      </w:r>
                      <w:proofErr w:type="spellStart"/>
                      <w:r w:rsidRPr="00E42AC7">
                        <w:rPr>
                          <w:sz w:val="24"/>
                          <w:szCs w:val="24"/>
                        </w:rPr>
                        <w:t>réduire</w:t>
                      </w:r>
                      <w:proofErr w:type="spellEnd"/>
                      <w:r w:rsidRPr="00E42AC7">
                        <w:rPr>
                          <w:sz w:val="24"/>
                          <w:szCs w:val="24"/>
                        </w:rPr>
                        <w:t xml:space="preserve"> le </w:t>
                      </w:r>
                      <w:proofErr w:type="spellStart"/>
                      <w:r w:rsidRPr="00E42AC7">
                        <w:rPr>
                          <w:sz w:val="24"/>
                          <w:szCs w:val="24"/>
                        </w:rPr>
                        <w:t>drainage</w:t>
                      </w:r>
                      <w:proofErr w:type="spellEnd"/>
                      <w:r w:rsidRPr="00E42AC7">
                        <w:rPr>
                          <w:sz w:val="24"/>
                          <w:szCs w:val="24"/>
                        </w:rPr>
                        <w:t xml:space="preserve">. </w:t>
                      </w:r>
                    </w:p>
                    <w:p w14:paraId="3EF7BD36" w14:textId="77777777" w:rsidR="00E42AC7" w:rsidRPr="00E42AC7" w:rsidRDefault="00E42AC7" w:rsidP="00E42AC7">
                      <w:pPr>
                        <w:rPr>
                          <w:sz w:val="24"/>
                          <w:szCs w:val="24"/>
                        </w:rPr>
                      </w:pPr>
                    </w:p>
                    <w:p w14:paraId="6828B6B2" w14:textId="7D12D326" w:rsidR="005D20E9" w:rsidRPr="002F5E22" w:rsidRDefault="00E42AC7" w:rsidP="00E42AC7">
                      <w:pPr>
                        <w:rPr>
                          <w:sz w:val="24"/>
                          <w:szCs w:val="24"/>
                        </w:rPr>
                      </w:pPr>
                      <w:proofErr w:type="spellStart"/>
                      <w:r w:rsidRPr="00E42AC7">
                        <w:rPr>
                          <w:sz w:val="24"/>
                          <w:szCs w:val="24"/>
                        </w:rPr>
                        <w:t>L’étude</w:t>
                      </w:r>
                      <w:proofErr w:type="spellEnd"/>
                      <w:r w:rsidRPr="00E42AC7">
                        <w:rPr>
                          <w:sz w:val="24"/>
                          <w:szCs w:val="24"/>
                        </w:rPr>
                        <w:t xml:space="preserve"> </w:t>
                      </w:r>
                      <w:proofErr w:type="spellStart"/>
                      <w:r w:rsidRPr="00E42AC7">
                        <w:rPr>
                          <w:sz w:val="24"/>
                          <w:szCs w:val="24"/>
                        </w:rPr>
                        <w:t>qui</w:t>
                      </w:r>
                      <w:proofErr w:type="spellEnd"/>
                      <w:r w:rsidRPr="00E42AC7">
                        <w:rPr>
                          <w:sz w:val="24"/>
                          <w:szCs w:val="24"/>
                        </w:rPr>
                        <w:t xml:space="preserve"> </w:t>
                      </w:r>
                      <w:proofErr w:type="spellStart"/>
                      <w:r w:rsidRPr="00E42AC7">
                        <w:rPr>
                          <w:sz w:val="24"/>
                          <w:szCs w:val="24"/>
                        </w:rPr>
                        <w:t>nous</w:t>
                      </w:r>
                      <w:proofErr w:type="spellEnd"/>
                      <w:r w:rsidRPr="00E42AC7">
                        <w:rPr>
                          <w:sz w:val="24"/>
                          <w:szCs w:val="24"/>
                        </w:rPr>
                        <w:t xml:space="preserve"> </w:t>
                      </w:r>
                      <w:proofErr w:type="spellStart"/>
                      <w:r w:rsidRPr="00E42AC7">
                        <w:rPr>
                          <w:sz w:val="24"/>
                          <w:szCs w:val="24"/>
                        </w:rPr>
                        <w:t>occupe</w:t>
                      </w:r>
                      <w:proofErr w:type="spellEnd"/>
                      <w:r w:rsidRPr="00E42AC7">
                        <w:rPr>
                          <w:sz w:val="24"/>
                          <w:szCs w:val="24"/>
                        </w:rPr>
                        <w:t xml:space="preserve"> </w:t>
                      </w:r>
                      <w:proofErr w:type="spellStart"/>
                      <w:r w:rsidRPr="00E42AC7">
                        <w:rPr>
                          <w:sz w:val="24"/>
                          <w:szCs w:val="24"/>
                        </w:rPr>
                        <w:t>ici</w:t>
                      </w:r>
                      <w:proofErr w:type="spellEnd"/>
                      <w:r w:rsidRPr="00E42AC7">
                        <w:rPr>
                          <w:sz w:val="24"/>
                          <w:szCs w:val="24"/>
                        </w:rPr>
                        <w:t xml:space="preserve"> </w:t>
                      </w:r>
                      <w:proofErr w:type="spellStart"/>
                      <w:r w:rsidRPr="00E42AC7">
                        <w:rPr>
                          <w:sz w:val="24"/>
                          <w:szCs w:val="24"/>
                        </w:rPr>
                        <w:t>comprend</w:t>
                      </w:r>
                      <w:proofErr w:type="spellEnd"/>
                      <w:r w:rsidRPr="00E42AC7">
                        <w:rPr>
                          <w:sz w:val="24"/>
                          <w:szCs w:val="24"/>
                        </w:rPr>
                        <w:t xml:space="preserve"> 55 </w:t>
                      </w:r>
                      <w:proofErr w:type="spellStart"/>
                      <w:r w:rsidRPr="00E42AC7">
                        <w:rPr>
                          <w:sz w:val="24"/>
                          <w:szCs w:val="24"/>
                        </w:rPr>
                        <w:t>femmes</w:t>
                      </w:r>
                      <w:proofErr w:type="spellEnd"/>
                      <w:r w:rsidRPr="00E42AC7">
                        <w:rPr>
                          <w:sz w:val="24"/>
                          <w:szCs w:val="24"/>
                        </w:rPr>
                        <w:t xml:space="preserve"> (78 seins) </w:t>
                      </w:r>
                      <w:proofErr w:type="spellStart"/>
                      <w:r w:rsidRPr="00E42AC7">
                        <w:rPr>
                          <w:sz w:val="24"/>
                          <w:szCs w:val="24"/>
                        </w:rPr>
                        <w:t>âgées</w:t>
                      </w:r>
                      <w:proofErr w:type="spellEnd"/>
                      <w:r w:rsidRPr="00E42AC7">
                        <w:rPr>
                          <w:sz w:val="24"/>
                          <w:szCs w:val="24"/>
                        </w:rPr>
                        <w:t xml:space="preserve"> de 18 ans </w:t>
                      </w:r>
                      <w:proofErr w:type="spellStart"/>
                      <w:r w:rsidRPr="00E42AC7">
                        <w:rPr>
                          <w:sz w:val="24"/>
                          <w:szCs w:val="24"/>
                        </w:rPr>
                        <w:t>ou</w:t>
                      </w:r>
                      <w:proofErr w:type="spellEnd"/>
                      <w:r w:rsidRPr="00E42AC7">
                        <w:rPr>
                          <w:sz w:val="24"/>
                          <w:szCs w:val="24"/>
                        </w:rPr>
                        <w:t xml:space="preserve"> plus, </w:t>
                      </w:r>
                      <w:proofErr w:type="spellStart"/>
                      <w:r w:rsidRPr="00E42AC7">
                        <w:rPr>
                          <w:sz w:val="24"/>
                          <w:szCs w:val="24"/>
                        </w:rPr>
                        <w:t>ayant</w:t>
                      </w:r>
                      <w:proofErr w:type="spellEnd"/>
                      <w:r w:rsidRPr="00E42AC7">
                        <w:rPr>
                          <w:sz w:val="24"/>
                          <w:szCs w:val="24"/>
                        </w:rPr>
                        <w:t xml:space="preserve"> </w:t>
                      </w:r>
                      <w:proofErr w:type="spellStart"/>
                      <w:r w:rsidRPr="00E42AC7">
                        <w:rPr>
                          <w:sz w:val="24"/>
                          <w:szCs w:val="24"/>
                        </w:rPr>
                        <w:t>subi</w:t>
                      </w:r>
                      <w:proofErr w:type="spellEnd"/>
                      <w:r w:rsidRPr="00E42AC7">
                        <w:rPr>
                          <w:sz w:val="24"/>
                          <w:szCs w:val="24"/>
                        </w:rPr>
                        <w:t xml:space="preserve">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mastectomie</w:t>
                      </w:r>
                      <w:proofErr w:type="spellEnd"/>
                      <w:r w:rsidRPr="00E42AC7">
                        <w:rPr>
                          <w:sz w:val="24"/>
                          <w:szCs w:val="24"/>
                        </w:rPr>
                        <w:t xml:space="preserve"> et </w:t>
                      </w:r>
                      <w:proofErr w:type="spellStart"/>
                      <w:r w:rsidRPr="00E42AC7">
                        <w:rPr>
                          <w:sz w:val="24"/>
                          <w:szCs w:val="24"/>
                        </w:rPr>
                        <w:t>une</w:t>
                      </w:r>
                      <w:proofErr w:type="spellEnd"/>
                      <w:r w:rsidRPr="00E42AC7">
                        <w:rPr>
                          <w:sz w:val="24"/>
                          <w:szCs w:val="24"/>
                        </w:rPr>
                        <w:t xml:space="preserve"> </w:t>
                      </w:r>
                      <w:proofErr w:type="spellStart"/>
                      <w:r w:rsidRPr="00E42AC7">
                        <w:rPr>
                          <w:sz w:val="24"/>
                          <w:szCs w:val="24"/>
                        </w:rPr>
                        <w:t>reconstruction</w:t>
                      </w:r>
                      <w:proofErr w:type="spellEnd"/>
                      <w:r w:rsidRPr="00E42AC7">
                        <w:rPr>
                          <w:sz w:val="24"/>
                          <w:szCs w:val="24"/>
                        </w:rPr>
                        <w:t xml:space="preserve"> </w:t>
                      </w:r>
                      <w:proofErr w:type="spellStart"/>
                      <w:r w:rsidRPr="00E42AC7">
                        <w:rPr>
                          <w:sz w:val="24"/>
                          <w:szCs w:val="24"/>
                        </w:rPr>
                        <w:t>mammaire</w:t>
                      </w:r>
                      <w:proofErr w:type="spellEnd"/>
                      <w:r w:rsidRPr="00E42AC7">
                        <w:rPr>
                          <w:sz w:val="24"/>
                          <w:szCs w:val="24"/>
                        </w:rPr>
                        <w:t xml:space="preserve"> </w:t>
                      </w:r>
                      <w:proofErr w:type="spellStart"/>
                      <w:r w:rsidRPr="00E42AC7">
                        <w:rPr>
                          <w:sz w:val="24"/>
                          <w:szCs w:val="24"/>
                        </w:rPr>
                        <w:t>immédiate</w:t>
                      </w:r>
                      <w:proofErr w:type="spellEnd"/>
                      <w:r w:rsidRPr="00E42AC7">
                        <w:rPr>
                          <w:sz w:val="24"/>
                          <w:szCs w:val="24"/>
                        </w:rPr>
                        <w:t xml:space="preserve">. </w:t>
                      </w:r>
                      <w:proofErr w:type="spellStart"/>
                      <w:r w:rsidRPr="00E42AC7">
                        <w:rPr>
                          <w:sz w:val="24"/>
                          <w:szCs w:val="24"/>
                        </w:rPr>
                        <w:t>Cet</w:t>
                      </w:r>
                      <w:proofErr w:type="spellEnd"/>
                      <w:r w:rsidRPr="00E42AC7">
                        <w:rPr>
                          <w:sz w:val="24"/>
                          <w:szCs w:val="24"/>
                        </w:rPr>
                        <w:t xml:space="preserve"> </w:t>
                      </w:r>
                      <w:proofErr w:type="spellStart"/>
                      <w:r w:rsidRPr="00E42AC7">
                        <w:rPr>
                          <w:sz w:val="24"/>
                          <w:szCs w:val="24"/>
                        </w:rPr>
                        <w:t>essai</w:t>
                      </w:r>
                      <w:proofErr w:type="spellEnd"/>
                      <w:r w:rsidRPr="00E42AC7">
                        <w:rPr>
                          <w:sz w:val="24"/>
                          <w:szCs w:val="24"/>
                        </w:rPr>
                        <w:t xml:space="preserve"> </w:t>
                      </w:r>
                      <w:proofErr w:type="spellStart"/>
                      <w:r w:rsidRPr="00E42AC7">
                        <w:rPr>
                          <w:sz w:val="24"/>
                          <w:szCs w:val="24"/>
                        </w:rPr>
                        <w:t>randomisé</w:t>
                      </w:r>
                      <w:proofErr w:type="spellEnd"/>
                      <w:r w:rsidRPr="00E42AC7">
                        <w:rPr>
                          <w:sz w:val="24"/>
                          <w:szCs w:val="24"/>
                        </w:rPr>
                        <w:t xml:space="preserve"> en double-</w:t>
                      </w:r>
                      <w:proofErr w:type="spellStart"/>
                      <w:r w:rsidRPr="00E42AC7">
                        <w:rPr>
                          <w:sz w:val="24"/>
                          <w:szCs w:val="24"/>
                        </w:rPr>
                        <w:t>aveugle</w:t>
                      </w:r>
                      <w:proofErr w:type="spellEnd"/>
                      <w:r w:rsidRPr="00E42AC7">
                        <w:rPr>
                          <w:sz w:val="24"/>
                          <w:szCs w:val="24"/>
                        </w:rPr>
                        <w:t xml:space="preserve"> </w:t>
                      </w:r>
                      <w:proofErr w:type="spellStart"/>
                      <w:r w:rsidRPr="00E42AC7">
                        <w:rPr>
                          <w:sz w:val="24"/>
                          <w:szCs w:val="24"/>
                        </w:rPr>
                        <w:t>contre</w:t>
                      </w:r>
                      <w:proofErr w:type="spellEnd"/>
                      <w:r w:rsidRPr="00E42AC7">
                        <w:rPr>
                          <w:sz w:val="24"/>
                          <w:szCs w:val="24"/>
                        </w:rPr>
                        <w:t xml:space="preserve"> </w:t>
                      </w:r>
                      <w:proofErr w:type="spellStart"/>
                      <w:r w:rsidRPr="00E42AC7">
                        <w:rPr>
                          <w:sz w:val="24"/>
                          <w:szCs w:val="24"/>
                        </w:rPr>
                        <w:t>placebo</w:t>
                      </w:r>
                      <w:proofErr w:type="spellEnd"/>
                      <w:r w:rsidRPr="00E42AC7">
                        <w:rPr>
                          <w:sz w:val="24"/>
                          <w:szCs w:val="24"/>
                        </w:rPr>
                        <w:t xml:space="preserve"> </w:t>
                      </w:r>
                      <w:proofErr w:type="spellStart"/>
                      <w:r w:rsidRPr="00E42AC7">
                        <w:rPr>
                          <w:sz w:val="24"/>
                          <w:szCs w:val="24"/>
                        </w:rPr>
                        <w:t>visait</w:t>
                      </w:r>
                      <w:proofErr w:type="spellEnd"/>
                      <w:r w:rsidRPr="00E42AC7">
                        <w:rPr>
                          <w:sz w:val="24"/>
                          <w:szCs w:val="24"/>
                        </w:rPr>
                        <w:t xml:space="preserve"> à </w:t>
                      </w:r>
                      <w:proofErr w:type="spellStart"/>
                      <w:r w:rsidRPr="00E42AC7">
                        <w:rPr>
                          <w:sz w:val="24"/>
                          <w:szCs w:val="24"/>
                        </w:rPr>
                        <w:t>étudier</w:t>
                      </w:r>
                      <w:proofErr w:type="spellEnd"/>
                      <w:r w:rsidRPr="00E42AC7">
                        <w:rPr>
                          <w:sz w:val="24"/>
                          <w:szCs w:val="24"/>
                        </w:rPr>
                        <w:t xml:space="preserve"> </w:t>
                      </w:r>
                      <w:proofErr w:type="spellStart"/>
                      <w:r w:rsidRPr="00E42AC7">
                        <w:rPr>
                          <w:sz w:val="24"/>
                          <w:szCs w:val="24"/>
                        </w:rPr>
                        <w:t>l’effet</w:t>
                      </w:r>
                      <w:proofErr w:type="spellEnd"/>
                      <w:r w:rsidRPr="00E42AC7">
                        <w:rPr>
                          <w:sz w:val="24"/>
                          <w:szCs w:val="24"/>
                        </w:rPr>
                        <w:t xml:space="preserve"> des </w:t>
                      </w:r>
                      <w:proofErr w:type="spellStart"/>
                      <w:r w:rsidRPr="00E42AC7">
                        <w:rPr>
                          <w:sz w:val="24"/>
                          <w:szCs w:val="24"/>
                        </w:rPr>
                        <w:t>remèdes</w:t>
                      </w:r>
                      <w:proofErr w:type="spellEnd"/>
                      <w:r w:rsidRPr="00E42AC7">
                        <w:rPr>
                          <w:sz w:val="24"/>
                          <w:szCs w:val="24"/>
                        </w:rPr>
                        <w:t xml:space="preserve"> </w:t>
                      </w:r>
                      <w:proofErr w:type="spellStart"/>
                      <w:r w:rsidRPr="00E42AC7">
                        <w:rPr>
                          <w:sz w:val="24"/>
                          <w:szCs w:val="24"/>
                        </w:rPr>
                        <w:t>homéopathiques</w:t>
                      </w:r>
                      <w:proofErr w:type="spellEnd"/>
                      <w:r w:rsidRPr="00E42AC7">
                        <w:rPr>
                          <w:sz w:val="24"/>
                          <w:szCs w:val="24"/>
                        </w:rPr>
                        <w:t xml:space="preserve"> </w:t>
                      </w:r>
                      <w:r w:rsidRPr="003B448C">
                        <w:rPr>
                          <w:i/>
                          <w:iCs/>
                          <w:sz w:val="24"/>
                          <w:szCs w:val="24"/>
                        </w:rPr>
                        <w:t xml:space="preserve">Arnica </w:t>
                      </w:r>
                      <w:proofErr w:type="spellStart"/>
                      <w:r w:rsidRPr="003B448C">
                        <w:rPr>
                          <w:i/>
                          <w:iCs/>
                          <w:sz w:val="24"/>
                          <w:szCs w:val="24"/>
                        </w:rPr>
                        <w:t>montan</w:t>
                      </w:r>
                      <w:r w:rsidRPr="00E42AC7">
                        <w:rPr>
                          <w:sz w:val="24"/>
                          <w:szCs w:val="24"/>
                        </w:rPr>
                        <w:t>a</w:t>
                      </w:r>
                      <w:proofErr w:type="spellEnd"/>
                      <w:r w:rsidRPr="00E42AC7">
                        <w:rPr>
                          <w:sz w:val="24"/>
                          <w:szCs w:val="24"/>
                        </w:rPr>
                        <w:t xml:space="preserve"> et </w:t>
                      </w:r>
                      <w:proofErr w:type="spellStart"/>
                      <w:r w:rsidRPr="003B448C">
                        <w:rPr>
                          <w:i/>
                          <w:iCs/>
                          <w:sz w:val="24"/>
                          <w:szCs w:val="24"/>
                        </w:rPr>
                        <w:t>Bellis</w:t>
                      </w:r>
                      <w:proofErr w:type="spellEnd"/>
                      <w:r w:rsidRPr="003B448C">
                        <w:rPr>
                          <w:i/>
                          <w:iCs/>
                          <w:sz w:val="24"/>
                          <w:szCs w:val="24"/>
                        </w:rPr>
                        <w:t xml:space="preserve"> </w:t>
                      </w:r>
                      <w:proofErr w:type="spellStart"/>
                      <w:r w:rsidRPr="003B448C">
                        <w:rPr>
                          <w:i/>
                          <w:iCs/>
                          <w:sz w:val="24"/>
                          <w:szCs w:val="24"/>
                        </w:rPr>
                        <w:t>perennis</w:t>
                      </w:r>
                      <w:proofErr w:type="spellEnd"/>
                      <w:r w:rsidRPr="00E42AC7">
                        <w:rPr>
                          <w:sz w:val="24"/>
                          <w:szCs w:val="24"/>
                        </w:rPr>
                        <w:t xml:space="preserve"> </w:t>
                      </w:r>
                      <w:proofErr w:type="spellStart"/>
                      <w:r w:rsidRPr="00E42AC7">
                        <w:rPr>
                          <w:sz w:val="24"/>
                          <w:szCs w:val="24"/>
                        </w:rPr>
                        <w:t>sur</w:t>
                      </w:r>
                      <w:proofErr w:type="spellEnd"/>
                      <w:r w:rsidRPr="00E42AC7">
                        <w:rPr>
                          <w:sz w:val="24"/>
                          <w:szCs w:val="24"/>
                        </w:rPr>
                        <w:t xml:space="preserve"> la </w:t>
                      </w:r>
                      <w:proofErr w:type="spellStart"/>
                      <w:r w:rsidRPr="00E42AC7">
                        <w:rPr>
                          <w:sz w:val="24"/>
                          <w:szCs w:val="24"/>
                        </w:rPr>
                        <w:t>formation</w:t>
                      </w:r>
                      <w:proofErr w:type="spellEnd"/>
                      <w:r w:rsidRPr="00E42AC7">
                        <w:rPr>
                          <w:sz w:val="24"/>
                          <w:szCs w:val="24"/>
                        </w:rPr>
                        <w:t xml:space="preserve"> de </w:t>
                      </w:r>
                      <w:proofErr w:type="spellStart"/>
                      <w:r w:rsidRPr="00E42AC7">
                        <w:rPr>
                          <w:sz w:val="24"/>
                          <w:szCs w:val="24"/>
                        </w:rPr>
                        <w:t>séromes</w:t>
                      </w:r>
                      <w:proofErr w:type="spellEnd"/>
                      <w:r w:rsidRPr="00E42AC7">
                        <w:rPr>
                          <w:sz w:val="24"/>
                          <w:szCs w:val="24"/>
                        </w:rPr>
                        <w:t>.</w:t>
                      </w:r>
                    </w:p>
                  </w:txbxContent>
                </v:textbox>
                <w10:wrap anchorx="margin"/>
              </v:shape>
            </w:pict>
          </mc:Fallback>
        </mc:AlternateContent>
      </w:r>
    </w:p>
    <w:p w14:paraId="4A237541" w14:textId="15ADDA2F" w:rsidR="005D20E9" w:rsidRPr="005D20E9" w:rsidRDefault="00EB29D4" w:rsidP="005D20E9">
      <w:pPr>
        <w:rPr>
          <w:sz w:val="24"/>
          <w:szCs w:val="24"/>
        </w:rPr>
      </w:pPr>
      <w:r w:rsidRPr="009D6755">
        <w:rPr>
          <w:b/>
          <w:bCs/>
          <w:sz w:val="24"/>
          <w:szCs w:val="24"/>
        </w:rPr>
        <w:t>Worum geht es in der Studie und welchen Mehrwert hat die homöopathische Behandlung dabei?</w:t>
      </w:r>
      <w:r w:rsidRPr="009D6755">
        <w:rPr>
          <w:b/>
          <w:bCs/>
          <w:sz w:val="24"/>
          <w:szCs w:val="24"/>
        </w:rPr>
        <w:br/>
      </w:r>
      <w:r w:rsidR="005D20E9" w:rsidRPr="005D20E9">
        <w:rPr>
          <w:sz w:val="24"/>
          <w:szCs w:val="24"/>
        </w:rPr>
        <w:t xml:space="preserve">Brustkrebs ist die häufigste Tumorart bei Frauen, und in den meisten Fällen umfasst die Behandlung eine Mastektomie, gefolgt von einer Brustrekonstruktion. Ein postoperatives </w:t>
      </w:r>
      <w:proofErr w:type="spellStart"/>
      <w:r w:rsidR="005D20E9" w:rsidRPr="005D20E9">
        <w:rPr>
          <w:sz w:val="24"/>
          <w:szCs w:val="24"/>
        </w:rPr>
        <w:t>Serom</w:t>
      </w:r>
      <w:proofErr w:type="spellEnd"/>
      <w:r w:rsidR="005D20E9" w:rsidRPr="005D20E9">
        <w:rPr>
          <w:sz w:val="24"/>
          <w:szCs w:val="24"/>
        </w:rPr>
        <w:t xml:space="preserve"> (eine Flüssigkeitsansammlung im Wundbereich) ist nach einer Brustrekonstruktion häufig. Es verursacht Beschwerden bei den Patientinnen und kann zu weiteren medizinischen Problemen führen, z. B. zu einer langsameren Wundheilung und/oder zu Verzögerungen bei der weiteren onkologischen Behandlung. Dies kann in der Folge zu einem längeren Krankenhausaufenthalt und höheren medizinischen Kosten führen. Die gängige Praxis zur Vermeidung übermäßiger Flüssigkeitsansammlungen ist das Einlegen chirurgischer Drainagen. Trotz umfangreicher Forschungsarbeiten konnte bisher keine vollständig wirksame Methode zur Vermeidung von </w:t>
      </w:r>
      <w:proofErr w:type="spellStart"/>
      <w:r w:rsidR="005D20E9" w:rsidRPr="005D20E9">
        <w:rPr>
          <w:sz w:val="24"/>
          <w:szCs w:val="24"/>
        </w:rPr>
        <w:t>Seromen</w:t>
      </w:r>
      <w:proofErr w:type="spellEnd"/>
      <w:r w:rsidR="005D20E9" w:rsidRPr="005D20E9">
        <w:rPr>
          <w:sz w:val="24"/>
          <w:szCs w:val="24"/>
        </w:rPr>
        <w:t xml:space="preserve"> gefunden werden. Dies veranlasste die Autoren, neue Methoden zur Verringerung der Drainage zu untersuchen. </w:t>
      </w:r>
    </w:p>
    <w:p w14:paraId="2AD60CE6" w14:textId="0E470453" w:rsidR="00AD6EE9" w:rsidRDefault="005D20E9" w:rsidP="005D20E9">
      <w:pPr>
        <w:rPr>
          <w:sz w:val="24"/>
          <w:szCs w:val="24"/>
        </w:rPr>
      </w:pPr>
      <w:r w:rsidRPr="005D20E9">
        <w:rPr>
          <w:sz w:val="24"/>
          <w:szCs w:val="24"/>
        </w:rPr>
        <w:t xml:space="preserve">Die aktuelle Studie umfasst 55 Frauen (78 Brüste) im Alter von 18 Jahren oder älter, die sich einer Mastektomie und einer sofortigen Brustrekonstruktion unterzogen haben. Sie </w:t>
      </w:r>
    </w:p>
    <w:p w14:paraId="70B9ACB7" w14:textId="1AA73388" w:rsidR="009D6755" w:rsidRPr="00EB29D4" w:rsidRDefault="009D6755" w:rsidP="00EB29D4">
      <w:pPr>
        <w:rPr>
          <w:sz w:val="24"/>
          <w:szCs w:val="24"/>
        </w:rPr>
      </w:pPr>
    </w:p>
    <w:p w14:paraId="1E23EE88" w14:textId="69E6534F" w:rsidR="009D6755" w:rsidRDefault="00160360" w:rsidP="00C56509">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3D312FCF" wp14:editId="7CF67E9C">
                <wp:simplePos x="0" y="0"/>
                <wp:positionH relativeFrom="column">
                  <wp:posOffset>-214630</wp:posOffset>
                </wp:positionH>
                <wp:positionV relativeFrom="paragraph">
                  <wp:posOffset>146050</wp:posOffset>
                </wp:positionV>
                <wp:extent cx="6419850" cy="2447925"/>
                <wp:effectExtent l="0" t="0" r="19050" b="15875"/>
                <wp:wrapNone/>
                <wp:docPr id="15" name="Textfeld 15"/>
                <wp:cNvGraphicFramePr/>
                <a:graphic xmlns:a="http://schemas.openxmlformats.org/drawingml/2006/main">
                  <a:graphicData uri="http://schemas.microsoft.com/office/word/2010/wordprocessingShape">
                    <wps:wsp>
                      <wps:cNvSpPr txBox="1"/>
                      <wps:spPr>
                        <a:xfrm>
                          <a:off x="0" y="0"/>
                          <a:ext cx="6419850" cy="2447925"/>
                        </a:xfrm>
                        <a:prstGeom prst="rect">
                          <a:avLst/>
                        </a:prstGeom>
                        <a:solidFill>
                          <a:schemeClr val="accent1"/>
                        </a:solidFill>
                        <a:ln w="6350">
                          <a:solidFill>
                            <a:prstClr val="black"/>
                          </a:solidFill>
                        </a:ln>
                      </wps:spPr>
                      <wps:txbx>
                        <w:txbxContent>
                          <w:p w14:paraId="4C018C32" w14:textId="77777777" w:rsidR="00E42AC7" w:rsidRDefault="00E42AC7" w:rsidP="00E42AC7">
                            <w:pPr>
                              <w:pStyle w:val="ListParagraph"/>
                              <w:ind w:left="0"/>
                              <w:rPr>
                                <w:b/>
                                <w:bCs/>
                                <w:color w:val="FFFFFF" w:themeColor="background1"/>
                                <w:sz w:val="24"/>
                                <w:szCs w:val="24"/>
                              </w:rPr>
                            </w:pPr>
                            <w:proofErr w:type="spellStart"/>
                            <w:r w:rsidRPr="00E42AC7">
                              <w:rPr>
                                <w:b/>
                                <w:bCs/>
                                <w:color w:val="FFFFFF" w:themeColor="background1"/>
                                <w:sz w:val="24"/>
                                <w:szCs w:val="24"/>
                              </w:rPr>
                              <w:t>Résultats</w:t>
                            </w:r>
                            <w:proofErr w:type="spellEnd"/>
                            <w:r w:rsidRPr="00E42AC7">
                              <w:rPr>
                                <w:b/>
                                <w:bCs/>
                                <w:color w:val="FFFFFF" w:themeColor="background1"/>
                                <w:sz w:val="24"/>
                                <w:szCs w:val="24"/>
                              </w:rPr>
                              <w:t xml:space="preserve"> </w:t>
                            </w:r>
                            <w:proofErr w:type="spellStart"/>
                            <w:r w:rsidRPr="00E42AC7">
                              <w:rPr>
                                <w:b/>
                                <w:bCs/>
                                <w:color w:val="FFFFFF" w:themeColor="background1"/>
                                <w:sz w:val="24"/>
                                <w:szCs w:val="24"/>
                              </w:rPr>
                              <w:t>scientifiques</w:t>
                            </w:r>
                            <w:proofErr w:type="spellEnd"/>
                            <w:r w:rsidRPr="00E42AC7">
                              <w:rPr>
                                <w:b/>
                                <w:bCs/>
                                <w:color w:val="FFFFFF" w:themeColor="background1"/>
                                <w:sz w:val="24"/>
                                <w:szCs w:val="24"/>
                              </w:rPr>
                              <w:t xml:space="preserve"> </w:t>
                            </w:r>
                          </w:p>
                          <w:p w14:paraId="3FA54954" w14:textId="726C477B" w:rsidR="00E42AC7" w:rsidRDefault="00E42AC7" w:rsidP="00E42AC7">
                            <w:pPr>
                              <w:pStyle w:val="ListParagraph"/>
                              <w:ind w:left="0"/>
                              <w:rPr>
                                <w:color w:val="FFFFFF" w:themeColor="background1"/>
                                <w:sz w:val="24"/>
                                <w:szCs w:val="24"/>
                              </w:rPr>
                            </w:pPr>
                            <w:r w:rsidRPr="00E42AC7">
                              <w:rPr>
                                <w:color w:val="FFFFFF" w:themeColor="background1"/>
                                <w:sz w:val="24"/>
                                <w:szCs w:val="24"/>
                              </w:rPr>
                              <w:t xml:space="preserve">On a </w:t>
                            </w:r>
                            <w:proofErr w:type="spellStart"/>
                            <w:r w:rsidRPr="00E42AC7">
                              <w:rPr>
                                <w:color w:val="FFFFFF" w:themeColor="background1"/>
                                <w:sz w:val="24"/>
                                <w:szCs w:val="24"/>
                              </w:rPr>
                              <w:t>comparé</w:t>
                            </w:r>
                            <w:proofErr w:type="spellEnd"/>
                            <w:r w:rsidRPr="00E42AC7">
                              <w:rPr>
                                <w:color w:val="FFFFFF" w:themeColor="background1"/>
                                <w:sz w:val="24"/>
                                <w:szCs w:val="24"/>
                              </w:rPr>
                              <w:t xml:space="preserve"> </w:t>
                            </w:r>
                            <w:proofErr w:type="spellStart"/>
                            <w:r w:rsidRPr="00E42AC7">
                              <w:rPr>
                                <w:color w:val="FFFFFF" w:themeColor="background1"/>
                                <w:sz w:val="24"/>
                                <w:szCs w:val="24"/>
                              </w:rPr>
                              <w:t>deux</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groupes</w:t>
                            </w:r>
                            <w:proofErr w:type="spellEnd"/>
                            <w:r w:rsidRPr="00E42AC7">
                              <w:rPr>
                                <w:color w:val="FFFFFF" w:themeColor="background1"/>
                                <w:sz w:val="24"/>
                                <w:szCs w:val="24"/>
                              </w:rPr>
                              <w:t xml:space="preserve">, </w:t>
                            </w:r>
                            <w:proofErr w:type="spellStart"/>
                            <w:r w:rsidRPr="00E42AC7">
                              <w:rPr>
                                <w:color w:val="FFFFFF" w:themeColor="background1"/>
                                <w:sz w:val="24"/>
                                <w:szCs w:val="24"/>
                              </w:rPr>
                              <w:t>recevant</w:t>
                            </w:r>
                            <w:proofErr w:type="spellEnd"/>
                            <w:r w:rsidRPr="00E42AC7">
                              <w:rPr>
                                <w:color w:val="FFFFFF" w:themeColor="background1"/>
                                <w:sz w:val="24"/>
                                <w:szCs w:val="24"/>
                              </w:rPr>
                              <w:t xml:space="preserve"> </w:t>
                            </w:r>
                            <w:proofErr w:type="spellStart"/>
                            <w:r w:rsidRPr="00E42AC7">
                              <w:rPr>
                                <w:color w:val="FFFFFF" w:themeColor="background1"/>
                                <w:sz w:val="24"/>
                                <w:szCs w:val="24"/>
                              </w:rPr>
                              <w:t>respectivement</w:t>
                            </w:r>
                            <w:proofErr w:type="spellEnd"/>
                            <w:r w:rsidRPr="00E42AC7">
                              <w:rPr>
                                <w:color w:val="FFFFFF" w:themeColor="background1"/>
                                <w:sz w:val="24"/>
                                <w:szCs w:val="24"/>
                              </w:rPr>
                              <w:t xml:space="preserve"> </w:t>
                            </w:r>
                            <w:r w:rsidRPr="003B448C">
                              <w:rPr>
                                <w:i/>
                                <w:iCs/>
                                <w:color w:val="FFFFFF" w:themeColor="background1"/>
                                <w:sz w:val="24"/>
                                <w:szCs w:val="24"/>
                              </w:rPr>
                              <w:t xml:space="preserve">Arnica </w:t>
                            </w:r>
                            <w:proofErr w:type="spellStart"/>
                            <w:r w:rsidRPr="003B448C">
                              <w:rPr>
                                <w:i/>
                                <w:iCs/>
                                <w:color w:val="FFFFFF" w:themeColor="background1"/>
                                <w:sz w:val="24"/>
                                <w:szCs w:val="24"/>
                              </w:rPr>
                              <w:t>montana</w:t>
                            </w:r>
                            <w:proofErr w:type="spellEnd"/>
                            <w:r w:rsidRPr="00E42AC7">
                              <w:rPr>
                                <w:color w:val="FFFFFF" w:themeColor="background1"/>
                                <w:sz w:val="24"/>
                                <w:szCs w:val="24"/>
                              </w:rPr>
                              <w:t xml:space="preserve"> et </w:t>
                            </w:r>
                            <w:proofErr w:type="spellStart"/>
                            <w:r w:rsidRPr="003B448C">
                              <w:rPr>
                                <w:i/>
                                <w:iCs/>
                                <w:color w:val="FFFFFF" w:themeColor="background1"/>
                                <w:sz w:val="24"/>
                                <w:szCs w:val="24"/>
                              </w:rPr>
                              <w:t>Bellis</w:t>
                            </w:r>
                            <w:proofErr w:type="spellEnd"/>
                            <w:r w:rsidRPr="003B448C">
                              <w:rPr>
                                <w:i/>
                                <w:iCs/>
                                <w:color w:val="FFFFFF" w:themeColor="background1"/>
                                <w:sz w:val="24"/>
                                <w:szCs w:val="24"/>
                              </w:rPr>
                              <w:t xml:space="preserve"> </w:t>
                            </w:r>
                            <w:proofErr w:type="spellStart"/>
                            <w:r w:rsidRPr="003B448C">
                              <w:rPr>
                                <w:i/>
                                <w:iCs/>
                                <w:color w:val="FFFFFF" w:themeColor="background1"/>
                                <w:sz w:val="24"/>
                                <w:szCs w:val="24"/>
                              </w:rPr>
                              <w:t>perennis</w:t>
                            </w:r>
                            <w:proofErr w:type="spellEnd"/>
                            <w:r w:rsidRPr="00E42AC7">
                              <w:rPr>
                                <w:color w:val="FFFFFF" w:themeColor="background1"/>
                                <w:sz w:val="24"/>
                                <w:szCs w:val="24"/>
                              </w:rPr>
                              <w:t xml:space="preserve">. </w:t>
                            </w:r>
                            <w:proofErr w:type="spellStart"/>
                            <w:r w:rsidRPr="00E42AC7">
                              <w:rPr>
                                <w:color w:val="FFFFFF" w:themeColor="background1"/>
                                <w:sz w:val="24"/>
                                <w:szCs w:val="24"/>
                              </w:rPr>
                              <w:t>Pour</w:t>
                            </w:r>
                            <w:proofErr w:type="spellEnd"/>
                            <w:r w:rsidRPr="00E42AC7">
                              <w:rPr>
                                <w:color w:val="FFFFFF" w:themeColor="background1"/>
                                <w:sz w:val="24"/>
                                <w:szCs w:val="24"/>
                              </w:rPr>
                              <w:t xml:space="preserve"> </w:t>
                            </w:r>
                            <w:proofErr w:type="spellStart"/>
                            <w:r w:rsidRPr="00E42AC7">
                              <w:rPr>
                                <w:color w:val="FFFFFF" w:themeColor="background1"/>
                                <w:sz w:val="24"/>
                                <w:szCs w:val="24"/>
                              </w:rPr>
                              <w:t>évaluer</w:t>
                            </w:r>
                            <w:proofErr w:type="spellEnd"/>
                            <w:r w:rsidRPr="00E42AC7">
                              <w:rPr>
                                <w:color w:val="FFFFFF" w:themeColor="background1"/>
                                <w:sz w:val="24"/>
                                <w:szCs w:val="24"/>
                              </w:rPr>
                              <w:t xml:space="preserve"> </w:t>
                            </w:r>
                            <w:proofErr w:type="spellStart"/>
                            <w:r w:rsidRPr="00E42AC7">
                              <w:rPr>
                                <w:color w:val="FFFFFF" w:themeColor="background1"/>
                                <w:sz w:val="24"/>
                                <w:szCs w:val="24"/>
                              </w:rPr>
                              <w:t>l’efficacité</w:t>
                            </w:r>
                            <w:proofErr w:type="spellEnd"/>
                            <w:r w:rsidRPr="00E42AC7">
                              <w:rPr>
                                <w:color w:val="FFFFFF" w:themeColor="background1"/>
                                <w:sz w:val="24"/>
                                <w:szCs w:val="24"/>
                              </w:rPr>
                              <w:t xml:space="preserve"> du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on a </w:t>
                            </w:r>
                            <w:proofErr w:type="spellStart"/>
                            <w:r w:rsidRPr="00E42AC7">
                              <w:rPr>
                                <w:color w:val="FFFFFF" w:themeColor="background1"/>
                                <w:sz w:val="24"/>
                                <w:szCs w:val="24"/>
                              </w:rPr>
                              <w:t>mesuré</w:t>
                            </w:r>
                            <w:proofErr w:type="spellEnd"/>
                            <w:r w:rsidRPr="00E42AC7">
                              <w:rPr>
                                <w:color w:val="FFFFFF" w:themeColor="background1"/>
                                <w:sz w:val="24"/>
                                <w:szCs w:val="24"/>
                              </w:rPr>
                              <w:t xml:space="preserve"> le </w:t>
                            </w:r>
                            <w:proofErr w:type="spellStart"/>
                            <w:r w:rsidRPr="00E42AC7">
                              <w:rPr>
                                <w:color w:val="FFFFFF" w:themeColor="background1"/>
                                <w:sz w:val="24"/>
                                <w:szCs w:val="24"/>
                              </w:rPr>
                              <w:t>temps</w:t>
                            </w:r>
                            <w:proofErr w:type="spellEnd"/>
                            <w:r w:rsidRPr="00E42AC7">
                              <w:rPr>
                                <w:color w:val="FFFFFF" w:themeColor="background1"/>
                                <w:sz w:val="24"/>
                                <w:szCs w:val="24"/>
                              </w:rPr>
                              <w:t xml:space="preserve"> </w:t>
                            </w:r>
                            <w:proofErr w:type="spellStart"/>
                            <w:r w:rsidRPr="00E42AC7">
                              <w:rPr>
                                <w:color w:val="FFFFFF" w:themeColor="background1"/>
                                <w:sz w:val="24"/>
                                <w:szCs w:val="24"/>
                              </w:rPr>
                              <w:t>qui</w:t>
                            </w:r>
                            <w:proofErr w:type="spellEnd"/>
                            <w:r w:rsidRPr="00E42AC7">
                              <w:rPr>
                                <w:color w:val="FFFFFF" w:themeColor="background1"/>
                                <w:sz w:val="24"/>
                                <w:szCs w:val="24"/>
                              </w:rPr>
                              <w:t xml:space="preserve"> </w:t>
                            </w:r>
                            <w:proofErr w:type="spellStart"/>
                            <w:r w:rsidRPr="00E42AC7">
                              <w:rPr>
                                <w:color w:val="FFFFFF" w:themeColor="background1"/>
                                <w:sz w:val="24"/>
                                <w:szCs w:val="24"/>
                              </w:rPr>
                              <w:t>s’écoulait</w:t>
                            </w:r>
                            <w:proofErr w:type="spellEnd"/>
                            <w:r w:rsidRPr="00E42AC7">
                              <w:rPr>
                                <w:color w:val="FFFFFF" w:themeColor="background1"/>
                                <w:sz w:val="24"/>
                                <w:szCs w:val="24"/>
                              </w:rPr>
                              <w:t xml:space="preserve"> avant </w:t>
                            </w:r>
                            <w:proofErr w:type="spellStart"/>
                            <w:r w:rsidRPr="00E42AC7">
                              <w:rPr>
                                <w:color w:val="FFFFFF" w:themeColor="background1"/>
                                <w:sz w:val="24"/>
                                <w:szCs w:val="24"/>
                              </w:rPr>
                              <w:t>que</w:t>
                            </w:r>
                            <w:proofErr w:type="spellEnd"/>
                            <w:r w:rsidRPr="00E42AC7">
                              <w:rPr>
                                <w:color w:val="FFFFFF" w:themeColor="background1"/>
                                <w:sz w:val="24"/>
                                <w:szCs w:val="24"/>
                              </w:rPr>
                              <w:t xml:space="preserve"> les </w:t>
                            </w:r>
                            <w:proofErr w:type="spellStart"/>
                            <w:r w:rsidRPr="00E42AC7">
                              <w:rPr>
                                <w:color w:val="FFFFFF" w:themeColor="background1"/>
                                <w:sz w:val="24"/>
                                <w:szCs w:val="24"/>
                              </w:rPr>
                              <w:t>drains</w:t>
                            </w:r>
                            <w:proofErr w:type="spellEnd"/>
                            <w:r w:rsidRPr="00E42AC7">
                              <w:rPr>
                                <w:color w:val="FFFFFF" w:themeColor="background1"/>
                                <w:sz w:val="24"/>
                                <w:szCs w:val="24"/>
                              </w:rPr>
                              <w:t xml:space="preserve"> </w:t>
                            </w:r>
                            <w:proofErr w:type="spellStart"/>
                            <w:r w:rsidRPr="00E42AC7">
                              <w:rPr>
                                <w:color w:val="FFFFFF" w:themeColor="background1"/>
                                <w:sz w:val="24"/>
                                <w:szCs w:val="24"/>
                              </w:rPr>
                              <w:t>chirurgicaux</w:t>
                            </w:r>
                            <w:proofErr w:type="spellEnd"/>
                            <w:r w:rsidRPr="00E42AC7">
                              <w:rPr>
                                <w:color w:val="FFFFFF" w:themeColor="background1"/>
                                <w:sz w:val="24"/>
                                <w:szCs w:val="24"/>
                              </w:rPr>
                              <w:t xml:space="preserve"> </w:t>
                            </w:r>
                            <w:proofErr w:type="spellStart"/>
                            <w:r w:rsidRPr="00E42AC7">
                              <w:rPr>
                                <w:color w:val="FFFFFF" w:themeColor="background1"/>
                                <w:sz w:val="24"/>
                                <w:szCs w:val="24"/>
                              </w:rPr>
                              <w:t>puissent</w:t>
                            </w:r>
                            <w:proofErr w:type="spellEnd"/>
                            <w:r w:rsidRPr="00E42AC7">
                              <w:rPr>
                                <w:color w:val="FFFFFF" w:themeColor="background1"/>
                                <w:sz w:val="24"/>
                                <w:szCs w:val="24"/>
                              </w:rPr>
                              <w:t xml:space="preserve"> </w:t>
                            </w:r>
                            <w:proofErr w:type="spellStart"/>
                            <w:r w:rsidRPr="00E42AC7">
                              <w:rPr>
                                <w:color w:val="FFFFFF" w:themeColor="background1"/>
                                <w:sz w:val="24"/>
                                <w:szCs w:val="24"/>
                              </w:rPr>
                              <w:t>être</w:t>
                            </w:r>
                            <w:proofErr w:type="spellEnd"/>
                            <w:r w:rsidRPr="00E42AC7">
                              <w:rPr>
                                <w:color w:val="FFFFFF" w:themeColor="background1"/>
                                <w:sz w:val="24"/>
                                <w:szCs w:val="24"/>
                              </w:rPr>
                              <w:t xml:space="preserve"> </w:t>
                            </w:r>
                            <w:proofErr w:type="spellStart"/>
                            <w:r w:rsidRPr="00E42AC7">
                              <w:rPr>
                                <w:color w:val="FFFFFF" w:themeColor="background1"/>
                                <w:sz w:val="24"/>
                                <w:szCs w:val="24"/>
                              </w:rPr>
                              <w:t>retirés</w:t>
                            </w:r>
                            <w:proofErr w:type="spellEnd"/>
                            <w:r w:rsidRPr="00E42AC7">
                              <w:rPr>
                                <w:color w:val="FFFFFF" w:themeColor="background1"/>
                                <w:sz w:val="24"/>
                                <w:szCs w:val="24"/>
                              </w:rPr>
                              <w:t xml:space="preserve"> (« </w:t>
                            </w:r>
                            <w:proofErr w:type="spellStart"/>
                            <w:r w:rsidRPr="00E42AC7">
                              <w:rPr>
                                <w:color w:val="FFFFFF" w:themeColor="background1"/>
                                <w:sz w:val="24"/>
                                <w:szCs w:val="24"/>
                              </w:rPr>
                              <w:t>délai</w:t>
                            </w:r>
                            <w:proofErr w:type="spellEnd"/>
                            <w:r w:rsidRPr="00E42AC7">
                              <w:rPr>
                                <w:color w:val="FFFFFF" w:themeColor="background1"/>
                                <w:sz w:val="24"/>
                                <w:szCs w:val="24"/>
                              </w:rPr>
                              <w:t xml:space="preserve"> de </w:t>
                            </w:r>
                            <w:proofErr w:type="spellStart"/>
                            <w:r w:rsidRPr="00E42AC7">
                              <w:rPr>
                                <w:color w:val="FFFFFF" w:themeColor="background1"/>
                                <w:sz w:val="24"/>
                                <w:szCs w:val="24"/>
                              </w:rPr>
                              <w:t>retrait</w:t>
                            </w:r>
                            <w:proofErr w:type="spellEnd"/>
                            <w:r w:rsidRPr="00E42AC7">
                              <w:rPr>
                                <w:color w:val="FFFFFF" w:themeColor="background1"/>
                                <w:sz w:val="24"/>
                                <w:szCs w:val="24"/>
                              </w:rPr>
                              <w:t xml:space="preserve"> des </w:t>
                            </w:r>
                            <w:proofErr w:type="spellStart"/>
                            <w:r w:rsidRPr="00E42AC7">
                              <w:rPr>
                                <w:color w:val="FFFFFF" w:themeColor="background1"/>
                                <w:sz w:val="24"/>
                                <w:szCs w:val="24"/>
                              </w:rPr>
                              <w:t>drains</w:t>
                            </w:r>
                            <w:proofErr w:type="spellEnd"/>
                            <w:r w:rsidRPr="00E42AC7">
                              <w:rPr>
                                <w:color w:val="FFFFFF" w:themeColor="background1"/>
                                <w:sz w:val="24"/>
                                <w:szCs w:val="24"/>
                              </w:rPr>
                              <w:t xml:space="preserve"> »). </w:t>
                            </w:r>
                            <w:proofErr w:type="spellStart"/>
                            <w:r w:rsidRPr="00E42AC7">
                              <w:rPr>
                                <w:color w:val="FFFFFF" w:themeColor="background1"/>
                                <w:sz w:val="24"/>
                                <w:szCs w:val="24"/>
                              </w:rPr>
                              <w:t>Parmi</w:t>
                            </w:r>
                            <w:proofErr w:type="spellEnd"/>
                            <w:r w:rsidRPr="00E42AC7">
                              <w:rPr>
                                <w:color w:val="FFFFFF" w:themeColor="background1"/>
                                <w:sz w:val="24"/>
                                <w:szCs w:val="24"/>
                              </w:rPr>
                              <w:t xml:space="preserve"> </w:t>
                            </w:r>
                            <w:proofErr w:type="spellStart"/>
                            <w:r w:rsidRPr="00E42AC7">
                              <w:rPr>
                                <w:color w:val="FFFFFF" w:themeColor="background1"/>
                                <w:sz w:val="24"/>
                                <w:szCs w:val="24"/>
                              </w:rPr>
                              <w:t>d’autres</w:t>
                            </w:r>
                            <w:proofErr w:type="spellEnd"/>
                            <w:r w:rsidRPr="00E42AC7">
                              <w:rPr>
                                <w:color w:val="FFFFFF" w:themeColor="background1"/>
                                <w:sz w:val="24"/>
                                <w:szCs w:val="24"/>
                              </w:rPr>
                              <w:t xml:space="preserve"> </w:t>
                            </w:r>
                            <w:proofErr w:type="spellStart"/>
                            <w:r w:rsidRPr="00E42AC7">
                              <w:rPr>
                                <w:color w:val="FFFFFF" w:themeColor="background1"/>
                                <w:sz w:val="24"/>
                                <w:szCs w:val="24"/>
                              </w:rPr>
                              <w:t>critères</w:t>
                            </w:r>
                            <w:proofErr w:type="spellEnd"/>
                            <w:r w:rsidRPr="00E42AC7">
                              <w:rPr>
                                <w:color w:val="FFFFFF" w:themeColor="background1"/>
                                <w:sz w:val="24"/>
                                <w:szCs w:val="24"/>
                              </w:rPr>
                              <w:t xml:space="preserve">, on a </w:t>
                            </w:r>
                            <w:proofErr w:type="spellStart"/>
                            <w:r w:rsidRPr="00E42AC7">
                              <w:rPr>
                                <w:color w:val="FFFFFF" w:themeColor="background1"/>
                                <w:sz w:val="24"/>
                                <w:szCs w:val="24"/>
                              </w:rPr>
                              <w:t>notamment</w:t>
                            </w:r>
                            <w:proofErr w:type="spellEnd"/>
                            <w:r w:rsidRPr="00E42AC7">
                              <w:rPr>
                                <w:color w:val="FFFFFF" w:themeColor="background1"/>
                                <w:sz w:val="24"/>
                                <w:szCs w:val="24"/>
                              </w:rPr>
                              <w:t xml:space="preserve"> </w:t>
                            </w:r>
                            <w:proofErr w:type="spellStart"/>
                            <w:r w:rsidRPr="00E42AC7">
                              <w:rPr>
                                <w:color w:val="FFFFFF" w:themeColor="background1"/>
                                <w:sz w:val="24"/>
                                <w:szCs w:val="24"/>
                              </w:rPr>
                              <w:t>contrôlé</w:t>
                            </w:r>
                            <w:proofErr w:type="spellEnd"/>
                            <w:r w:rsidRPr="00E42AC7">
                              <w:rPr>
                                <w:color w:val="FFFFFF" w:themeColor="background1"/>
                                <w:sz w:val="24"/>
                                <w:szCs w:val="24"/>
                              </w:rPr>
                              <w:t xml:space="preserve"> le </w:t>
                            </w:r>
                            <w:proofErr w:type="spellStart"/>
                            <w:r w:rsidRPr="00E42AC7">
                              <w:rPr>
                                <w:color w:val="FFFFFF" w:themeColor="background1"/>
                                <w:sz w:val="24"/>
                                <w:szCs w:val="24"/>
                              </w:rPr>
                              <w:t>recours</w:t>
                            </w:r>
                            <w:proofErr w:type="spellEnd"/>
                            <w:r w:rsidRPr="00E42AC7">
                              <w:rPr>
                                <w:color w:val="FFFFFF" w:themeColor="background1"/>
                                <w:sz w:val="24"/>
                                <w:szCs w:val="24"/>
                              </w:rPr>
                              <w:t xml:space="preserve"> à des </w:t>
                            </w:r>
                            <w:proofErr w:type="spellStart"/>
                            <w:r w:rsidRPr="00E42AC7">
                              <w:rPr>
                                <w:color w:val="FFFFFF" w:themeColor="background1"/>
                                <w:sz w:val="24"/>
                                <w:szCs w:val="24"/>
                              </w:rPr>
                              <w:t>analgésiques</w:t>
                            </w:r>
                            <w:proofErr w:type="spellEnd"/>
                            <w:r w:rsidRPr="00E42AC7">
                              <w:rPr>
                                <w:color w:val="FFFFFF" w:themeColor="background1"/>
                                <w:sz w:val="24"/>
                                <w:szCs w:val="24"/>
                              </w:rPr>
                              <w:t xml:space="preserve"> et les </w:t>
                            </w:r>
                            <w:proofErr w:type="spellStart"/>
                            <w:r w:rsidRPr="00E42AC7">
                              <w:rPr>
                                <w:color w:val="FFFFFF" w:themeColor="background1"/>
                                <w:sz w:val="24"/>
                                <w:szCs w:val="24"/>
                              </w:rPr>
                              <w:t>complications</w:t>
                            </w:r>
                            <w:proofErr w:type="spellEnd"/>
                            <w:r w:rsidRPr="00E42AC7">
                              <w:rPr>
                                <w:color w:val="FFFFFF" w:themeColor="background1"/>
                                <w:sz w:val="24"/>
                                <w:szCs w:val="24"/>
                              </w:rPr>
                              <w:t xml:space="preserve">. </w:t>
                            </w:r>
                          </w:p>
                          <w:p w14:paraId="3EFF3A69" w14:textId="77777777" w:rsidR="00E42AC7" w:rsidRPr="00E42AC7" w:rsidRDefault="00E42AC7" w:rsidP="00E42AC7">
                            <w:pPr>
                              <w:pStyle w:val="ListParagraph"/>
                              <w:ind w:left="0"/>
                              <w:rPr>
                                <w:b/>
                                <w:bCs/>
                                <w:color w:val="FFFFFF" w:themeColor="background1"/>
                                <w:sz w:val="24"/>
                                <w:szCs w:val="24"/>
                              </w:rPr>
                            </w:pPr>
                          </w:p>
                          <w:p w14:paraId="42FADF2D" w14:textId="77777777" w:rsidR="00E42AC7" w:rsidRPr="00E42AC7" w:rsidRDefault="00E42AC7" w:rsidP="00E42AC7">
                            <w:pPr>
                              <w:pStyle w:val="ListParagraph"/>
                              <w:rPr>
                                <w:color w:val="FFFFFF" w:themeColor="background1"/>
                                <w:sz w:val="24"/>
                                <w:szCs w:val="24"/>
                              </w:rPr>
                            </w:pPr>
                            <w:r w:rsidRPr="00E42AC7">
                              <w:rPr>
                                <w:color w:val="FFFFFF" w:themeColor="background1"/>
                                <w:sz w:val="24"/>
                                <w:szCs w:val="24"/>
                              </w:rPr>
                              <w:t xml:space="preserve">- Le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a </w:t>
                            </w:r>
                            <w:proofErr w:type="spellStart"/>
                            <w:r w:rsidRPr="00E42AC7">
                              <w:rPr>
                                <w:color w:val="FFFFFF" w:themeColor="background1"/>
                                <w:sz w:val="24"/>
                                <w:szCs w:val="24"/>
                              </w:rPr>
                              <w:t>réduit</w:t>
                            </w:r>
                            <w:proofErr w:type="spellEnd"/>
                            <w:r w:rsidRPr="00E42AC7">
                              <w:rPr>
                                <w:color w:val="FFFFFF" w:themeColor="background1"/>
                                <w:sz w:val="24"/>
                                <w:szCs w:val="24"/>
                              </w:rPr>
                              <w:t xml:space="preserve"> la </w:t>
                            </w:r>
                            <w:proofErr w:type="spellStart"/>
                            <w:r w:rsidRPr="00E42AC7">
                              <w:rPr>
                                <w:color w:val="FFFFFF" w:themeColor="background1"/>
                                <w:sz w:val="24"/>
                                <w:szCs w:val="24"/>
                              </w:rPr>
                              <w:t>durée</w:t>
                            </w:r>
                            <w:proofErr w:type="spellEnd"/>
                            <w:r w:rsidRPr="00E42AC7">
                              <w:rPr>
                                <w:color w:val="FFFFFF" w:themeColor="background1"/>
                                <w:sz w:val="24"/>
                                <w:szCs w:val="24"/>
                              </w:rPr>
                              <w:t xml:space="preserve"> </w:t>
                            </w:r>
                            <w:proofErr w:type="spellStart"/>
                            <w:r w:rsidRPr="00E42AC7">
                              <w:rPr>
                                <w:color w:val="FFFFFF" w:themeColor="background1"/>
                                <w:sz w:val="24"/>
                                <w:szCs w:val="24"/>
                              </w:rPr>
                              <w:t>moyenne</w:t>
                            </w:r>
                            <w:proofErr w:type="spellEnd"/>
                            <w:r w:rsidRPr="00E42AC7">
                              <w:rPr>
                                <w:color w:val="FFFFFF" w:themeColor="background1"/>
                                <w:sz w:val="24"/>
                                <w:szCs w:val="24"/>
                              </w:rPr>
                              <w:t xml:space="preserve"> de </w:t>
                            </w:r>
                            <w:proofErr w:type="spellStart"/>
                            <w:r w:rsidRPr="00E42AC7">
                              <w:rPr>
                                <w:color w:val="FFFFFF" w:themeColor="background1"/>
                                <w:sz w:val="24"/>
                                <w:szCs w:val="24"/>
                              </w:rPr>
                              <w:t>drainage</w:t>
                            </w:r>
                            <w:proofErr w:type="spellEnd"/>
                            <w:r w:rsidRPr="00E42AC7">
                              <w:rPr>
                                <w:color w:val="FFFFFF" w:themeColor="background1"/>
                                <w:sz w:val="24"/>
                                <w:szCs w:val="24"/>
                              </w:rPr>
                              <w:t xml:space="preserve"> de 2,4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Il </w:t>
                            </w:r>
                            <w:proofErr w:type="spellStart"/>
                            <w:r w:rsidRPr="00E42AC7">
                              <w:rPr>
                                <w:color w:val="FFFFFF" w:themeColor="background1"/>
                                <w:sz w:val="24"/>
                                <w:szCs w:val="24"/>
                              </w:rPr>
                              <w:t>est</w:t>
                            </w:r>
                            <w:proofErr w:type="spellEnd"/>
                            <w:r w:rsidRPr="00E42AC7">
                              <w:rPr>
                                <w:color w:val="FFFFFF" w:themeColor="background1"/>
                                <w:sz w:val="24"/>
                                <w:szCs w:val="24"/>
                              </w:rPr>
                              <w:t xml:space="preserve"> passé de 13,5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placebo</w:t>
                            </w:r>
                            <w:proofErr w:type="spellEnd"/>
                            <w:r w:rsidRPr="00E42AC7">
                              <w:rPr>
                                <w:color w:val="FFFFFF" w:themeColor="background1"/>
                                <w:sz w:val="24"/>
                                <w:szCs w:val="24"/>
                              </w:rPr>
                              <w:t xml:space="preserve">) à 11,1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proofErr w:type="gramStart"/>
                            <w:r w:rsidRPr="00E42AC7">
                              <w:rPr>
                                <w:color w:val="FFFFFF" w:themeColor="background1"/>
                                <w:sz w:val="24"/>
                                <w:szCs w:val="24"/>
                              </w:rPr>
                              <w:t>) ;</w:t>
                            </w:r>
                            <w:proofErr w:type="gramEnd"/>
                            <w:r w:rsidRPr="00E42AC7">
                              <w:rPr>
                                <w:color w:val="FFFFFF" w:themeColor="background1"/>
                                <w:sz w:val="24"/>
                                <w:szCs w:val="24"/>
                              </w:rPr>
                              <w:t xml:space="preserve"> </w:t>
                            </w:r>
                            <w:proofErr w:type="spellStart"/>
                            <w:r w:rsidRPr="00E42AC7">
                              <w:rPr>
                                <w:color w:val="FFFFFF" w:themeColor="background1"/>
                                <w:sz w:val="24"/>
                                <w:szCs w:val="24"/>
                              </w:rPr>
                              <w:t>un</w:t>
                            </w:r>
                            <w:proofErr w:type="spellEnd"/>
                            <w:r w:rsidRPr="00E42AC7">
                              <w:rPr>
                                <w:color w:val="FFFFFF" w:themeColor="background1"/>
                                <w:sz w:val="24"/>
                                <w:szCs w:val="24"/>
                              </w:rPr>
                              <w:t xml:space="preserve"> </w:t>
                            </w:r>
                            <w:proofErr w:type="spellStart"/>
                            <w:r w:rsidRPr="00E42AC7">
                              <w:rPr>
                                <w:color w:val="FFFFFF" w:themeColor="background1"/>
                                <w:sz w:val="24"/>
                                <w:szCs w:val="24"/>
                              </w:rPr>
                              <w:t>résultat</w:t>
                            </w:r>
                            <w:proofErr w:type="spellEnd"/>
                            <w:r w:rsidRPr="00E42AC7">
                              <w:rPr>
                                <w:color w:val="FFFFFF" w:themeColor="background1"/>
                                <w:sz w:val="24"/>
                                <w:szCs w:val="24"/>
                              </w:rPr>
                              <w:t xml:space="preserve"> </w:t>
                            </w:r>
                            <w:proofErr w:type="spellStart"/>
                            <w:r w:rsidRPr="00E42AC7">
                              <w:rPr>
                                <w:color w:val="FFFFFF" w:themeColor="background1"/>
                                <w:sz w:val="24"/>
                                <w:szCs w:val="24"/>
                              </w:rPr>
                              <w:t>significatif</w:t>
                            </w:r>
                            <w:proofErr w:type="spellEnd"/>
                            <w:r w:rsidRPr="00E42AC7">
                              <w:rPr>
                                <w:color w:val="FFFFFF" w:themeColor="background1"/>
                                <w:sz w:val="24"/>
                                <w:szCs w:val="24"/>
                              </w:rPr>
                              <w:t xml:space="preserve"> </w:t>
                            </w:r>
                            <w:proofErr w:type="spellStart"/>
                            <w:r w:rsidRPr="00E42AC7">
                              <w:rPr>
                                <w:color w:val="FFFFFF" w:themeColor="background1"/>
                                <w:sz w:val="24"/>
                                <w:szCs w:val="24"/>
                              </w:rPr>
                              <w:t>sur</w:t>
                            </w:r>
                            <w:proofErr w:type="spellEnd"/>
                            <w:r w:rsidRPr="00E42AC7">
                              <w:rPr>
                                <w:color w:val="FFFFFF" w:themeColor="background1"/>
                                <w:sz w:val="24"/>
                                <w:szCs w:val="24"/>
                              </w:rPr>
                              <w:t xml:space="preserve"> le plan </w:t>
                            </w:r>
                            <w:proofErr w:type="spellStart"/>
                            <w:r w:rsidRPr="00E42AC7">
                              <w:rPr>
                                <w:color w:val="FFFFFF" w:themeColor="background1"/>
                                <w:sz w:val="24"/>
                                <w:szCs w:val="24"/>
                              </w:rPr>
                              <w:t>statistique</w:t>
                            </w:r>
                            <w:proofErr w:type="spellEnd"/>
                            <w:r w:rsidRPr="00E42AC7">
                              <w:rPr>
                                <w:color w:val="FFFFFF" w:themeColor="background1"/>
                                <w:sz w:val="24"/>
                                <w:szCs w:val="24"/>
                              </w:rPr>
                              <w:t xml:space="preserve"> (p&lt; 0,05).</w:t>
                            </w:r>
                          </w:p>
                          <w:p w14:paraId="4256BF4A" w14:textId="77777777" w:rsidR="00E42AC7" w:rsidRDefault="00E42AC7" w:rsidP="00E42AC7">
                            <w:pPr>
                              <w:pStyle w:val="ListParagraph"/>
                              <w:rPr>
                                <w:color w:val="FFFFFF" w:themeColor="background1"/>
                                <w:sz w:val="24"/>
                                <w:szCs w:val="24"/>
                              </w:rPr>
                            </w:pPr>
                            <w:r w:rsidRPr="00E42AC7">
                              <w:rPr>
                                <w:color w:val="FFFFFF" w:themeColor="background1"/>
                                <w:sz w:val="24"/>
                                <w:szCs w:val="24"/>
                              </w:rPr>
                              <w:t xml:space="preserve">- </w:t>
                            </w:r>
                            <w:proofErr w:type="spellStart"/>
                            <w:r w:rsidRPr="00E42AC7">
                              <w:rPr>
                                <w:color w:val="FFFFFF" w:themeColor="background1"/>
                                <w:sz w:val="24"/>
                                <w:szCs w:val="24"/>
                              </w:rPr>
                              <w:t>L’utilisation</w:t>
                            </w:r>
                            <w:proofErr w:type="spellEnd"/>
                            <w:r w:rsidRPr="00E42AC7">
                              <w:rPr>
                                <w:color w:val="FFFFFF" w:themeColor="background1"/>
                                <w:sz w:val="24"/>
                                <w:szCs w:val="24"/>
                              </w:rPr>
                              <w:t xml:space="preserve"> </w:t>
                            </w:r>
                            <w:proofErr w:type="spellStart"/>
                            <w:r w:rsidRPr="00E42AC7">
                              <w:rPr>
                                <w:color w:val="FFFFFF" w:themeColor="background1"/>
                                <w:sz w:val="24"/>
                                <w:szCs w:val="24"/>
                              </w:rPr>
                              <w:t>d’opioïdes</w:t>
                            </w:r>
                            <w:proofErr w:type="spellEnd"/>
                            <w:r w:rsidRPr="00E42AC7">
                              <w:rPr>
                                <w:color w:val="FFFFFF" w:themeColor="background1"/>
                                <w:sz w:val="24"/>
                                <w:szCs w:val="24"/>
                              </w:rPr>
                              <w:t xml:space="preserve"> (</w:t>
                            </w:r>
                            <w:proofErr w:type="spellStart"/>
                            <w:r w:rsidRPr="00E42AC7">
                              <w:rPr>
                                <w:color w:val="FFFFFF" w:themeColor="background1"/>
                                <w:sz w:val="24"/>
                                <w:szCs w:val="24"/>
                              </w:rPr>
                              <w:t>analgésiques</w:t>
                            </w:r>
                            <w:proofErr w:type="spellEnd"/>
                            <w:r w:rsidRPr="00E42AC7">
                              <w:rPr>
                                <w:color w:val="FFFFFF" w:themeColor="background1"/>
                                <w:sz w:val="24"/>
                                <w:szCs w:val="24"/>
                              </w:rPr>
                              <w:t xml:space="preserve">) a </w:t>
                            </w:r>
                            <w:proofErr w:type="spellStart"/>
                            <w:r w:rsidRPr="00E42AC7">
                              <w:rPr>
                                <w:color w:val="FFFFFF" w:themeColor="background1"/>
                                <w:sz w:val="24"/>
                                <w:szCs w:val="24"/>
                              </w:rPr>
                              <w:t>été</w:t>
                            </w:r>
                            <w:proofErr w:type="spellEnd"/>
                            <w:r w:rsidRPr="00E42AC7">
                              <w:rPr>
                                <w:color w:val="FFFFFF" w:themeColor="background1"/>
                                <w:sz w:val="24"/>
                                <w:szCs w:val="24"/>
                              </w:rPr>
                              <w:t xml:space="preserve"> plus </w:t>
                            </w:r>
                            <w:proofErr w:type="spellStart"/>
                            <w:r w:rsidRPr="00E42AC7">
                              <w:rPr>
                                <w:color w:val="FFFFFF" w:themeColor="background1"/>
                                <w:sz w:val="24"/>
                                <w:szCs w:val="24"/>
                              </w:rPr>
                              <w:t>faible</w:t>
                            </w:r>
                            <w:proofErr w:type="spellEnd"/>
                            <w:r w:rsidRPr="00E42AC7">
                              <w:rPr>
                                <w:color w:val="FFFFFF" w:themeColor="background1"/>
                                <w:sz w:val="24"/>
                                <w:szCs w:val="24"/>
                              </w:rPr>
                              <w:t xml:space="preserve"> </w:t>
                            </w:r>
                            <w:proofErr w:type="spellStart"/>
                            <w:r w:rsidRPr="00E42AC7">
                              <w:rPr>
                                <w:color w:val="FFFFFF" w:themeColor="background1"/>
                                <w:sz w:val="24"/>
                                <w:szCs w:val="24"/>
                              </w:rPr>
                              <w:t>dans</w:t>
                            </w:r>
                            <w:proofErr w:type="spellEnd"/>
                            <w:r w:rsidRPr="00E42AC7">
                              <w:rPr>
                                <w:color w:val="FFFFFF" w:themeColor="background1"/>
                                <w:sz w:val="24"/>
                                <w:szCs w:val="24"/>
                              </w:rPr>
                              <w:t xml:space="preserve"> le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w:t>
                            </w:r>
                            <w:proofErr w:type="spellStart"/>
                            <w:r w:rsidRPr="00E42AC7">
                              <w:rPr>
                                <w:color w:val="FFFFFF" w:themeColor="background1"/>
                                <w:sz w:val="24"/>
                                <w:szCs w:val="24"/>
                              </w:rPr>
                              <w:t>que</w:t>
                            </w:r>
                            <w:proofErr w:type="spellEnd"/>
                            <w:r w:rsidRPr="00E42AC7">
                              <w:rPr>
                                <w:color w:val="FFFFFF" w:themeColor="background1"/>
                                <w:sz w:val="24"/>
                                <w:szCs w:val="24"/>
                              </w:rPr>
                              <w:t xml:space="preserve"> </w:t>
                            </w:r>
                            <w:proofErr w:type="spellStart"/>
                            <w:r w:rsidRPr="00E42AC7">
                              <w:rPr>
                                <w:color w:val="FFFFFF" w:themeColor="background1"/>
                                <w:sz w:val="24"/>
                                <w:szCs w:val="24"/>
                              </w:rPr>
                              <w:t>dans</w:t>
                            </w:r>
                            <w:proofErr w:type="spellEnd"/>
                            <w:r w:rsidRPr="00E42AC7">
                              <w:rPr>
                                <w:color w:val="FFFFFF" w:themeColor="background1"/>
                                <w:sz w:val="24"/>
                                <w:szCs w:val="24"/>
                              </w:rPr>
                              <w:t xml:space="preserve"> le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placebo</w:t>
                            </w:r>
                            <w:proofErr w:type="spellEnd"/>
                            <w:r w:rsidRPr="00E42AC7">
                              <w:rPr>
                                <w:color w:val="FFFFFF" w:themeColor="background1"/>
                                <w:sz w:val="24"/>
                                <w:szCs w:val="24"/>
                              </w:rPr>
                              <w:t xml:space="preserve">, </w:t>
                            </w:r>
                            <w:proofErr w:type="spellStart"/>
                            <w:r w:rsidRPr="00E42AC7">
                              <w:rPr>
                                <w:color w:val="FFFFFF" w:themeColor="background1"/>
                                <w:sz w:val="24"/>
                                <w:szCs w:val="24"/>
                              </w:rPr>
                              <w:t>bien</w:t>
                            </w:r>
                            <w:proofErr w:type="spellEnd"/>
                            <w:r w:rsidRPr="00E42AC7">
                              <w:rPr>
                                <w:color w:val="FFFFFF" w:themeColor="background1"/>
                                <w:sz w:val="24"/>
                                <w:szCs w:val="24"/>
                              </w:rPr>
                              <w:t xml:space="preserve"> </w:t>
                            </w:r>
                            <w:proofErr w:type="spellStart"/>
                            <w:r w:rsidRPr="00E42AC7">
                              <w:rPr>
                                <w:color w:val="FFFFFF" w:themeColor="background1"/>
                                <w:sz w:val="24"/>
                                <w:szCs w:val="24"/>
                              </w:rPr>
                              <w:t>que</w:t>
                            </w:r>
                            <w:proofErr w:type="spellEnd"/>
                            <w:r w:rsidRPr="00E42AC7">
                              <w:rPr>
                                <w:color w:val="FFFFFF" w:themeColor="background1"/>
                                <w:sz w:val="24"/>
                                <w:szCs w:val="24"/>
                              </w:rPr>
                              <w:t xml:space="preserve"> la </w:t>
                            </w:r>
                            <w:proofErr w:type="spellStart"/>
                            <w:r w:rsidRPr="00E42AC7">
                              <w:rPr>
                                <w:color w:val="FFFFFF" w:themeColor="background1"/>
                                <w:sz w:val="24"/>
                                <w:szCs w:val="24"/>
                              </w:rPr>
                              <w:t>différence</w:t>
                            </w:r>
                            <w:proofErr w:type="spellEnd"/>
                            <w:r w:rsidRPr="00E42AC7">
                              <w:rPr>
                                <w:color w:val="FFFFFF" w:themeColor="background1"/>
                                <w:sz w:val="24"/>
                                <w:szCs w:val="24"/>
                              </w:rPr>
                              <w:t xml:space="preserve"> </w:t>
                            </w:r>
                            <w:proofErr w:type="spellStart"/>
                            <w:r w:rsidRPr="00E42AC7">
                              <w:rPr>
                                <w:color w:val="FFFFFF" w:themeColor="background1"/>
                                <w:sz w:val="24"/>
                                <w:szCs w:val="24"/>
                              </w:rPr>
                              <w:t>n’ait</w:t>
                            </w:r>
                            <w:proofErr w:type="spellEnd"/>
                            <w:r w:rsidRPr="00E42AC7">
                              <w:rPr>
                                <w:color w:val="FFFFFF" w:themeColor="background1"/>
                                <w:sz w:val="24"/>
                                <w:szCs w:val="24"/>
                              </w:rPr>
                              <w:t xml:space="preserve"> </w:t>
                            </w:r>
                            <w:proofErr w:type="spellStart"/>
                            <w:r w:rsidRPr="00E42AC7">
                              <w:rPr>
                                <w:color w:val="FFFFFF" w:themeColor="background1"/>
                                <w:sz w:val="24"/>
                                <w:szCs w:val="24"/>
                              </w:rPr>
                              <w:t>pas</w:t>
                            </w:r>
                            <w:proofErr w:type="spellEnd"/>
                            <w:r w:rsidRPr="00E42AC7">
                              <w:rPr>
                                <w:color w:val="FFFFFF" w:themeColor="background1"/>
                                <w:sz w:val="24"/>
                                <w:szCs w:val="24"/>
                              </w:rPr>
                              <w:t xml:space="preserve"> </w:t>
                            </w:r>
                            <w:proofErr w:type="spellStart"/>
                            <w:r w:rsidRPr="00E42AC7">
                              <w:rPr>
                                <w:color w:val="FFFFFF" w:themeColor="background1"/>
                                <w:sz w:val="24"/>
                                <w:szCs w:val="24"/>
                              </w:rPr>
                              <w:t>atteint</w:t>
                            </w:r>
                            <w:proofErr w:type="spellEnd"/>
                            <w:r w:rsidRPr="00E42AC7">
                              <w:rPr>
                                <w:color w:val="FFFFFF" w:themeColor="background1"/>
                                <w:sz w:val="24"/>
                                <w:szCs w:val="24"/>
                              </w:rPr>
                              <w:t xml:space="preserve"> le </w:t>
                            </w:r>
                            <w:proofErr w:type="spellStart"/>
                            <w:r w:rsidRPr="00E42AC7">
                              <w:rPr>
                                <w:color w:val="FFFFFF" w:themeColor="background1"/>
                                <w:sz w:val="24"/>
                                <w:szCs w:val="24"/>
                              </w:rPr>
                              <w:t>seuil</w:t>
                            </w:r>
                            <w:proofErr w:type="spellEnd"/>
                            <w:r w:rsidRPr="00E42AC7">
                              <w:rPr>
                                <w:color w:val="FFFFFF" w:themeColor="background1"/>
                                <w:sz w:val="24"/>
                                <w:szCs w:val="24"/>
                              </w:rPr>
                              <w:t xml:space="preserve"> de </w:t>
                            </w:r>
                            <w:proofErr w:type="spellStart"/>
                            <w:r w:rsidRPr="00E42AC7">
                              <w:rPr>
                                <w:color w:val="FFFFFF" w:themeColor="background1"/>
                                <w:sz w:val="24"/>
                                <w:szCs w:val="24"/>
                              </w:rPr>
                              <w:t>signification</w:t>
                            </w:r>
                            <w:proofErr w:type="spellEnd"/>
                            <w:r w:rsidRPr="00E42AC7">
                              <w:rPr>
                                <w:color w:val="FFFFFF" w:themeColor="background1"/>
                                <w:sz w:val="24"/>
                                <w:szCs w:val="24"/>
                              </w:rPr>
                              <w:t xml:space="preserve"> </w:t>
                            </w:r>
                            <w:proofErr w:type="spellStart"/>
                            <w:r w:rsidRPr="00E42AC7">
                              <w:rPr>
                                <w:color w:val="FFFFFF" w:themeColor="background1"/>
                                <w:sz w:val="24"/>
                                <w:szCs w:val="24"/>
                              </w:rPr>
                              <w:t>statistique</w:t>
                            </w:r>
                            <w:proofErr w:type="spellEnd"/>
                            <w:r w:rsidRPr="00E42AC7">
                              <w:rPr>
                                <w:color w:val="FFFFFF" w:themeColor="background1"/>
                                <w:sz w:val="24"/>
                                <w:szCs w:val="24"/>
                              </w:rPr>
                              <w:t xml:space="preserve"> (p=0,057).</w:t>
                            </w:r>
                          </w:p>
                          <w:p w14:paraId="10F5F11A" w14:textId="7853CFC5" w:rsidR="00887B3A" w:rsidRPr="00887B3A" w:rsidRDefault="00E42AC7" w:rsidP="00E42AC7">
                            <w:pPr>
                              <w:pStyle w:val="ListParagraph"/>
                              <w:rPr>
                                <w:color w:val="FFFFFF" w:themeColor="background1"/>
                                <w:sz w:val="24"/>
                                <w:szCs w:val="24"/>
                              </w:rPr>
                            </w:pPr>
                            <w:r w:rsidRPr="00E42AC7">
                              <w:rPr>
                                <w:color w:val="FFFFFF" w:themeColor="background1"/>
                                <w:sz w:val="24"/>
                                <w:szCs w:val="24"/>
                              </w:rPr>
                              <w:t xml:space="preserve">- </w:t>
                            </w:r>
                            <w:proofErr w:type="spellStart"/>
                            <w:r w:rsidRPr="00E42AC7">
                              <w:rPr>
                                <w:color w:val="FFFFFF" w:themeColor="background1"/>
                                <w:sz w:val="24"/>
                                <w:szCs w:val="24"/>
                              </w:rPr>
                              <w:t>Aucun</w:t>
                            </w:r>
                            <w:proofErr w:type="spellEnd"/>
                            <w:r w:rsidRPr="00E42AC7">
                              <w:rPr>
                                <w:color w:val="FFFFFF" w:themeColor="background1"/>
                                <w:sz w:val="24"/>
                                <w:szCs w:val="24"/>
                              </w:rPr>
                              <w:t xml:space="preserve"> </w:t>
                            </w:r>
                            <w:proofErr w:type="spellStart"/>
                            <w:r w:rsidRPr="00E42AC7">
                              <w:rPr>
                                <w:color w:val="FFFFFF" w:themeColor="background1"/>
                                <w:sz w:val="24"/>
                                <w:szCs w:val="24"/>
                              </w:rPr>
                              <w:t>effet</w:t>
                            </w:r>
                            <w:proofErr w:type="spellEnd"/>
                            <w:r w:rsidRPr="00E42AC7">
                              <w:rPr>
                                <w:color w:val="FFFFFF" w:themeColor="background1"/>
                                <w:sz w:val="24"/>
                                <w:szCs w:val="24"/>
                              </w:rPr>
                              <w:t xml:space="preserve"> </w:t>
                            </w:r>
                            <w:proofErr w:type="spellStart"/>
                            <w:r w:rsidRPr="00E42AC7">
                              <w:rPr>
                                <w:color w:val="FFFFFF" w:themeColor="background1"/>
                                <w:sz w:val="24"/>
                                <w:szCs w:val="24"/>
                              </w:rPr>
                              <w:t>secondaire</w:t>
                            </w:r>
                            <w:proofErr w:type="spellEnd"/>
                            <w:r w:rsidRPr="00E42AC7">
                              <w:rPr>
                                <w:color w:val="FFFFFF" w:themeColor="background1"/>
                                <w:sz w:val="24"/>
                                <w:szCs w:val="24"/>
                              </w:rPr>
                              <w:t xml:space="preserve"> du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w:t>
                            </w:r>
                            <w:proofErr w:type="spellStart"/>
                            <w:r w:rsidRPr="00E42AC7">
                              <w:rPr>
                                <w:color w:val="FFFFFF" w:themeColor="background1"/>
                                <w:sz w:val="24"/>
                                <w:szCs w:val="24"/>
                              </w:rPr>
                              <w:t>n’a</w:t>
                            </w:r>
                            <w:proofErr w:type="spellEnd"/>
                            <w:r w:rsidRPr="00E42AC7">
                              <w:rPr>
                                <w:color w:val="FFFFFF" w:themeColor="background1"/>
                                <w:sz w:val="24"/>
                                <w:szCs w:val="24"/>
                              </w:rPr>
                              <w:t xml:space="preserve"> </w:t>
                            </w:r>
                            <w:proofErr w:type="spellStart"/>
                            <w:r w:rsidRPr="00E42AC7">
                              <w:rPr>
                                <w:color w:val="FFFFFF" w:themeColor="background1"/>
                                <w:sz w:val="24"/>
                                <w:szCs w:val="24"/>
                              </w:rPr>
                              <w:t>été</w:t>
                            </w:r>
                            <w:proofErr w:type="spellEnd"/>
                            <w:r w:rsidRPr="00E42AC7">
                              <w:rPr>
                                <w:color w:val="FFFFFF" w:themeColor="background1"/>
                                <w:sz w:val="24"/>
                                <w:szCs w:val="24"/>
                              </w:rPr>
                              <w:t xml:space="preserve"> </w:t>
                            </w:r>
                            <w:proofErr w:type="spellStart"/>
                            <w:r w:rsidRPr="00E42AC7">
                              <w:rPr>
                                <w:color w:val="FFFFFF" w:themeColor="background1"/>
                                <w:sz w:val="24"/>
                                <w:szCs w:val="24"/>
                              </w:rPr>
                              <w:t>relevé</w:t>
                            </w:r>
                            <w:proofErr w:type="spellEnd"/>
                            <w:r w:rsidRPr="00E42AC7">
                              <w:rPr>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2FCF" id="Textfeld 15" o:spid="_x0000_s1028" type="#_x0000_t202" style="position:absolute;margin-left:-16.9pt;margin-top:11.5pt;width:505.5pt;height:19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" fillcolor="#4f81bd [3204]" strokeweight=".5pt">
                <v:textbox>
                  <w:txbxContent>
                    <w:p w14:paraId="4C018C32" w14:textId="77777777" w:rsidR="00E42AC7" w:rsidRDefault="00E42AC7" w:rsidP="00E42AC7">
                      <w:pPr>
                        <w:pStyle w:val="ListParagraph"/>
                        <w:ind w:left="0"/>
                        <w:rPr>
                          <w:b/>
                          <w:bCs/>
                          <w:color w:val="FFFFFF" w:themeColor="background1"/>
                          <w:sz w:val="24"/>
                          <w:szCs w:val="24"/>
                        </w:rPr>
                      </w:pPr>
                      <w:proofErr w:type="spellStart"/>
                      <w:r w:rsidRPr="00E42AC7">
                        <w:rPr>
                          <w:b/>
                          <w:bCs/>
                          <w:color w:val="FFFFFF" w:themeColor="background1"/>
                          <w:sz w:val="24"/>
                          <w:szCs w:val="24"/>
                        </w:rPr>
                        <w:t>Résultats</w:t>
                      </w:r>
                      <w:proofErr w:type="spellEnd"/>
                      <w:r w:rsidRPr="00E42AC7">
                        <w:rPr>
                          <w:b/>
                          <w:bCs/>
                          <w:color w:val="FFFFFF" w:themeColor="background1"/>
                          <w:sz w:val="24"/>
                          <w:szCs w:val="24"/>
                        </w:rPr>
                        <w:t xml:space="preserve"> </w:t>
                      </w:r>
                      <w:proofErr w:type="spellStart"/>
                      <w:r w:rsidRPr="00E42AC7">
                        <w:rPr>
                          <w:b/>
                          <w:bCs/>
                          <w:color w:val="FFFFFF" w:themeColor="background1"/>
                          <w:sz w:val="24"/>
                          <w:szCs w:val="24"/>
                        </w:rPr>
                        <w:t>scientifiques</w:t>
                      </w:r>
                      <w:proofErr w:type="spellEnd"/>
                      <w:r w:rsidRPr="00E42AC7">
                        <w:rPr>
                          <w:b/>
                          <w:bCs/>
                          <w:color w:val="FFFFFF" w:themeColor="background1"/>
                          <w:sz w:val="24"/>
                          <w:szCs w:val="24"/>
                        </w:rPr>
                        <w:t xml:space="preserve"> </w:t>
                      </w:r>
                    </w:p>
                    <w:p w14:paraId="3FA54954" w14:textId="726C477B" w:rsidR="00E42AC7" w:rsidRDefault="00E42AC7" w:rsidP="00E42AC7">
                      <w:pPr>
                        <w:pStyle w:val="ListParagraph"/>
                        <w:ind w:left="0"/>
                        <w:rPr>
                          <w:color w:val="FFFFFF" w:themeColor="background1"/>
                          <w:sz w:val="24"/>
                          <w:szCs w:val="24"/>
                        </w:rPr>
                      </w:pPr>
                      <w:r w:rsidRPr="00E42AC7">
                        <w:rPr>
                          <w:color w:val="FFFFFF" w:themeColor="background1"/>
                          <w:sz w:val="24"/>
                          <w:szCs w:val="24"/>
                        </w:rPr>
                        <w:t xml:space="preserve">On a </w:t>
                      </w:r>
                      <w:proofErr w:type="spellStart"/>
                      <w:r w:rsidRPr="00E42AC7">
                        <w:rPr>
                          <w:color w:val="FFFFFF" w:themeColor="background1"/>
                          <w:sz w:val="24"/>
                          <w:szCs w:val="24"/>
                        </w:rPr>
                        <w:t>comparé</w:t>
                      </w:r>
                      <w:proofErr w:type="spellEnd"/>
                      <w:r w:rsidRPr="00E42AC7">
                        <w:rPr>
                          <w:color w:val="FFFFFF" w:themeColor="background1"/>
                          <w:sz w:val="24"/>
                          <w:szCs w:val="24"/>
                        </w:rPr>
                        <w:t xml:space="preserve"> </w:t>
                      </w:r>
                      <w:proofErr w:type="spellStart"/>
                      <w:r w:rsidRPr="00E42AC7">
                        <w:rPr>
                          <w:color w:val="FFFFFF" w:themeColor="background1"/>
                          <w:sz w:val="24"/>
                          <w:szCs w:val="24"/>
                        </w:rPr>
                        <w:t>deux</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groupes</w:t>
                      </w:r>
                      <w:proofErr w:type="spellEnd"/>
                      <w:r w:rsidRPr="00E42AC7">
                        <w:rPr>
                          <w:color w:val="FFFFFF" w:themeColor="background1"/>
                          <w:sz w:val="24"/>
                          <w:szCs w:val="24"/>
                        </w:rPr>
                        <w:t xml:space="preserve">, </w:t>
                      </w:r>
                      <w:proofErr w:type="spellStart"/>
                      <w:r w:rsidRPr="00E42AC7">
                        <w:rPr>
                          <w:color w:val="FFFFFF" w:themeColor="background1"/>
                          <w:sz w:val="24"/>
                          <w:szCs w:val="24"/>
                        </w:rPr>
                        <w:t>recevant</w:t>
                      </w:r>
                      <w:proofErr w:type="spellEnd"/>
                      <w:r w:rsidRPr="00E42AC7">
                        <w:rPr>
                          <w:color w:val="FFFFFF" w:themeColor="background1"/>
                          <w:sz w:val="24"/>
                          <w:szCs w:val="24"/>
                        </w:rPr>
                        <w:t xml:space="preserve"> </w:t>
                      </w:r>
                      <w:proofErr w:type="spellStart"/>
                      <w:r w:rsidRPr="00E42AC7">
                        <w:rPr>
                          <w:color w:val="FFFFFF" w:themeColor="background1"/>
                          <w:sz w:val="24"/>
                          <w:szCs w:val="24"/>
                        </w:rPr>
                        <w:t>respectivement</w:t>
                      </w:r>
                      <w:proofErr w:type="spellEnd"/>
                      <w:r w:rsidRPr="00E42AC7">
                        <w:rPr>
                          <w:color w:val="FFFFFF" w:themeColor="background1"/>
                          <w:sz w:val="24"/>
                          <w:szCs w:val="24"/>
                        </w:rPr>
                        <w:t xml:space="preserve"> </w:t>
                      </w:r>
                      <w:r w:rsidRPr="003B448C">
                        <w:rPr>
                          <w:i/>
                          <w:iCs/>
                          <w:color w:val="FFFFFF" w:themeColor="background1"/>
                          <w:sz w:val="24"/>
                          <w:szCs w:val="24"/>
                        </w:rPr>
                        <w:t xml:space="preserve">Arnica </w:t>
                      </w:r>
                      <w:proofErr w:type="spellStart"/>
                      <w:r w:rsidRPr="003B448C">
                        <w:rPr>
                          <w:i/>
                          <w:iCs/>
                          <w:color w:val="FFFFFF" w:themeColor="background1"/>
                          <w:sz w:val="24"/>
                          <w:szCs w:val="24"/>
                        </w:rPr>
                        <w:t>montana</w:t>
                      </w:r>
                      <w:proofErr w:type="spellEnd"/>
                      <w:r w:rsidRPr="00E42AC7">
                        <w:rPr>
                          <w:color w:val="FFFFFF" w:themeColor="background1"/>
                          <w:sz w:val="24"/>
                          <w:szCs w:val="24"/>
                        </w:rPr>
                        <w:t xml:space="preserve"> et </w:t>
                      </w:r>
                      <w:proofErr w:type="spellStart"/>
                      <w:r w:rsidRPr="003B448C">
                        <w:rPr>
                          <w:i/>
                          <w:iCs/>
                          <w:color w:val="FFFFFF" w:themeColor="background1"/>
                          <w:sz w:val="24"/>
                          <w:szCs w:val="24"/>
                        </w:rPr>
                        <w:t>Bellis</w:t>
                      </w:r>
                      <w:proofErr w:type="spellEnd"/>
                      <w:r w:rsidRPr="003B448C">
                        <w:rPr>
                          <w:i/>
                          <w:iCs/>
                          <w:color w:val="FFFFFF" w:themeColor="background1"/>
                          <w:sz w:val="24"/>
                          <w:szCs w:val="24"/>
                        </w:rPr>
                        <w:t xml:space="preserve"> </w:t>
                      </w:r>
                      <w:proofErr w:type="spellStart"/>
                      <w:r w:rsidRPr="003B448C">
                        <w:rPr>
                          <w:i/>
                          <w:iCs/>
                          <w:color w:val="FFFFFF" w:themeColor="background1"/>
                          <w:sz w:val="24"/>
                          <w:szCs w:val="24"/>
                        </w:rPr>
                        <w:t>perennis</w:t>
                      </w:r>
                      <w:proofErr w:type="spellEnd"/>
                      <w:r w:rsidRPr="00E42AC7">
                        <w:rPr>
                          <w:color w:val="FFFFFF" w:themeColor="background1"/>
                          <w:sz w:val="24"/>
                          <w:szCs w:val="24"/>
                        </w:rPr>
                        <w:t xml:space="preserve">. </w:t>
                      </w:r>
                      <w:proofErr w:type="spellStart"/>
                      <w:r w:rsidRPr="00E42AC7">
                        <w:rPr>
                          <w:color w:val="FFFFFF" w:themeColor="background1"/>
                          <w:sz w:val="24"/>
                          <w:szCs w:val="24"/>
                        </w:rPr>
                        <w:t>Pour</w:t>
                      </w:r>
                      <w:proofErr w:type="spellEnd"/>
                      <w:r w:rsidRPr="00E42AC7">
                        <w:rPr>
                          <w:color w:val="FFFFFF" w:themeColor="background1"/>
                          <w:sz w:val="24"/>
                          <w:szCs w:val="24"/>
                        </w:rPr>
                        <w:t xml:space="preserve"> </w:t>
                      </w:r>
                      <w:proofErr w:type="spellStart"/>
                      <w:r w:rsidRPr="00E42AC7">
                        <w:rPr>
                          <w:color w:val="FFFFFF" w:themeColor="background1"/>
                          <w:sz w:val="24"/>
                          <w:szCs w:val="24"/>
                        </w:rPr>
                        <w:t>évaluer</w:t>
                      </w:r>
                      <w:proofErr w:type="spellEnd"/>
                      <w:r w:rsidRPr="00E42AC7">
                        <w:rPr>
                          <w:color w:val="FFFFFF" w:themeColor="background1"/>
                          <w:sz w:val="24"/>
                          <w:szCs w:val="24"/>
                        </w:rPr>
                        <w:t xml:space="preserve"> </w:t>
                      </w:r>
                      <w:proofErr w:type="spellStart"/>
                      <w:r w:rsidRPr="00E42AC7">
                        <w:rPr>
                          <w:color w:val="FFFFFF" w:themeColor="background1"/>
                          <w:sz w:val="24"/>
                          <w:szCs w:val="24"/>
                        </w:rPr>
                        <w:t>l’efficacité</w:t>
                      </w:r>
                      <w:proofErr w:type="spellEnd"/>
                      <w:r w:rsidRPr="00E42AC7">
                        <w:rPr>
                          <w:color w:val="FFFFFF" w:themeColor="background1"/>
                          <w:sz w:val="24"/>
                          <w:szCs w:val="24"/>
                        </w:rPr>
                        <w:t xml:space="preserve"> du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on a </w:t>
                      </w:r>
                      <w:proofErr w:type="spellStart"/>
                      <w:r w:rsidRPr="00E42AC7">
                        <w:rPr>
                          <w:color w:val="FFFFFF" w:themeColor="background1"/>
                          <w:sz w:val="24"/>
                          <w:szCs w:val="24"/>
                        </w:rPr>
                        <w:t>mesuré</w:t>
                      </w:r>
                      <w:proofErr w:type="spellEnd"/>
                      <w:r w:rsidRPr="00E42AC7">
                        <w:rPr>
                          <w:color w:val="FFFFFF" w:themeColor="background1"/>
                          <w:sz w:val="24"/>
                          <w:szCs w:val="24"/>
                        </w:rPr>
                        <w:t xml:space="preserve"> le </w:t>
                      </w:r>
                      <w:proofErr w:type="spellStart"/>
                      <w:r w:rsidRPr="00E42AC7">
                        <w:rPr>
                          <w:color w:val="FFFFFF" w:themeColor="background1"/>
                          <w:sz w:val="24"/>
                          <w:szCs w:val="24"/>
                        </w:rPr>
                        <w:t>temps</w:t>
                      </w:r>
                      <w:proofErr w:type="spellEnd"/>
                      <w:r w:rsidRPr="00E42AC7">
                        <w:rPr>
                          <w:color w:val="FFFFFF" w:themeColor="background1"/>
                          <w:sz w:val="24"/>
                          <w:szCs w:val="24"/>
                        </w:rPr>
                        <w:t xml:space="preserve"> </w:t>
                      </w:r>
                      <w:proofErr w:type="spellStart"/>
                      <w:r w:rsidRPr="00E42AC7">
                        <w:rPr>
                          <w:color w:val="FFFFFF" w:themeColor="background1"/>
                          <w:sz w:val="24"/>
                          <w:szCs w:val="24"/>
                        </w:rPr>
                        <w:t>qui</w:t>
                      </w:r>
                      <w:proofErr w:type="spellEnd"/>
                      <w:r w:rsidRPr="00E42AC7">
                        <w:rPr>
                          <w:color w:val="FFFFFF" w:themeColor="background1"/>
                          <w:sz w:val="24"/>
                          <w:szCs w:val="24"/>
                        </w:rPr>
                        <w:t xml:space="preserve"> </w:t>
                      </w:r>
                      <w:proofErr w:type="spellStart"/>
                      <w:r w:rsidRPr="00E42AC7">
                        <w:rPr>
                          <w:color w:val="FFFFFF" w:themeColor="background1"/>
                          <w:sz w:val="24"/>
                          <w:szCs w:val="24"/>
                        </w:rPr>
                        <w:t>s’écoulait</w:t>
                      </w:r>
                      <w:proofErr w:type="spellEnd"/>
                      <w:r w:rsidRPr="00E42AC7">
                        <w:rPr>
                          <w:color w:val="FFFFFF" w:themeColor="background1"/>
                          <w:sz w:val="24"/>
                          <w:szCs w:val="24"/>
                        </w:rPr>
                        <w:t xml:space="preserve"> avant </w:t>
                      </w:r>
                      <w:proofErr w:type="spellStart"/>
                      <w:r w:rsidRPr="00E42AC7">
                        <w:rPr>
                          <w:color w:val="FFFFFF" w:themeColor="background1"/>
                          <w:sz w:val="24"/>
                          <w:szCs w:val="24"/>
                        </w:rPr>
                        <w:t>que</w:t>
                      </w:r>
                      <w:proofErr w:type="spellEnd"/>
                      <w:r w:rsidRPr="00E42AC7">
                        <w:rPr>
                          <w:color w:val="FFFFFF" w:themeColor="background1"/>
                          <w:sz w:val="24"/>
                          <w:szCs w:val="24"/>
                        </w:rPr>
                        <w:t xml:space="preserve"> les </w:t>
                      </w:r>
                      <w:proofErr w:type="spellStart"/>
                      <w:r w:rsidRPr="00E42AC7">
                        <w:rPr>
                          <w:color w:val="FFFFFF" w:themeColor="background1"/>
                          <w:sz w:val="24"/>
                          <w:szCs w:val="24"/>
                        </w:rPr>
                        <w:t>drains</w:t>
                      </w:r>
                      <w:proofErr w:type="spellEnd"/>
                      <w:r w:rsidRPr="00E42AC7">
                        <w:rPr>
                          <w:color w:val="FFFFFF" w:themeColor="background1"/>
                          <w:sz w:val="24"/>
                          <w:szCs w:val="24"/>
                        </w:rPr>
                        <w:t xml:space="preserve"> </w:t>
                      </w:r>
                      <w:proofErr w:type="spellStart"/>
                      <w:r w:rsidRPr="00E42AC7">
                        <w:rPr>
                          <w:color w:val="FFFFFF" w:themeColor="background1"/>
                          <w:sz w:val="24"/>
                          <w:szCs w:val="24"/>
                        </w:rPr>
                        <w:t>chirurgicaux</w:t>
                      </w:r>
                      <w:proofErr w:type="spellEnd"/>
                      <w:r w:rsidRPr="00E42AC7">
                        <w:rPr>
                          <w:color w:val="FFFFFF" w:themeColor="background1"/>
                          <w:sz w:val="24"/>
                          <w:szCs w:val="24"/>
                        </w:rPr>
                        <w:t xml:space="preserve"> </w:t>
                      </w:r>
                      <w:proofErr w:type="spellStart"/>
                      <w:r w:rsidRPr="00E42AC7">
                        <w:rPr>
                          <w:color w:val="FFFFFF" w:themeColor="background1"/>
                          <w:sz w:val="24"/>
                          <w:szCs w:val="24"/>
                        </w:rPr>
                        <w:t>puissent</w:t>
                      </w:r>
                      <w:proofErr w:type="spellEnd"/>
                      <w:r w:rsidRPr="00E42AC7">
                        <w:rPr>
                          <w:color w:val="FFFFFF" w:themeColor="background1"/>
                          <w:sz w:val="24"/>
                          <w:szCs w:val="24"/>
                        </w:rPr>
                        <w:t xml:space="preserve"> </w:t>
                      </w:r>
                      <w:proofErr w:type="spellStart"/>
                      <w:r w:rsidRPr="00E42AC7">
                        <w:rPr>
                          <w:color w:val="FFFFFF" w:themeColor="background1"/>
                          <w:sz w:val="24"/>
                          <w:szCs w:val="24"/>
                        </w:rPr>
                        <w:t>être</w:t>
                      </w:r>
                      <w:proofErr w:type="spellEnd"/>
                      <w:r w:rsidRPr="00E42AC7">
                        <w:rPr>
                          <w:color w:val="FFFFFF" w:themeColor="background1"/>
                          <w:sz w:val="24"/>
                          <w:szCs w:val="24"/>
                        </w:rPr>
                        <w:t xml:space="preserve"> </w:t>
                      </w:r>
                      <w:proofErr w:type="spellStart"/>
                      <w:r w:rsidRPr="00E42AC7">
                        <w:rPr>
                          <w:color w:val="FFFFFF" w:themeColor="background1"/>
                          <w:sz w:val="24"/>
                          <w:szCs w:val="24"/>
                        </w:rPr>
                        <w:t>retirés</w:t>
                      </w:r>
                      <w:proofErr w:type="spellEnd"/>
                      <w:r w:rsidRPr="00E42AC7">
                        <w:rPr>
                          <w:color w:val="FFFFFF" w:themeColor="background1"/>
                          <w:sz w:val="24"/>
                          <w:szCs w:val="24"/>
                        </w:rPr>
                        <w:t xml:space="preserve"> (« </w:t>
                      </w:r>
                      <w:proofErr w:type="spellStart"/>
                      <w:r w:rsidRPr="00E42AC7">
                        <w:rPr>
                          <w:color w:val="FFFFFF" w:themeColor="background1"/>
                          <w:sz w:val="24"/>
                          <w:szCs w:val="24"/>
                        </w:rPr>
                        <w:t>délai</w:t>
                      </w:r>
                      <w:proofErr w:type="spellEnd"/>
                      <w:r w:rsidRPr="00E42AC7">
                        <w:rPr>
                          <w:color w:val="FFFFFF" w:themeColor="background1"/>
                          <w:sz w:val="24"/>
                          <w:szCs w:val="24"/>
                        </w:rPr>
                        <w:t xml:space="preserve"> de </w:t>
                      </w:r>
                      <w:proofErr w:type="spellStart"/>
                      <w:r w:rsidRPr="00E42AC7">
                        <w:rPr>
                          <w:color w:val="FFFFFF" w:themeColor="background1"/>
                          <w:sz w:val="24"/>
                          <w:szCs w:val="24"/>
                        </w:rPr>
                        <w:t>retrait</w:t>
                      </w:r>
                      <w:proofErr w:type="spellEnd"/>
                      <w:r w:rsidRPr="00E42AC7">
                        <w:rPr>
                          <w:color w:val="FFFFFF" w:themeColor="background1"/>
                          <w:sz w:val="24"/>
                          <w:szCs w:val="24"/>
                        </w:rPr>
                        <w:t xml:space="preserve"> des </w:t>
                      </w:r>
                      <w:proofErr w:type="spellStart"/>
                      <w:r w:rsidRPr="00E42AC7">
                        <w:rPr>
                          <w:color w:val="FFFFFF" w:themeColor="background1"/>
                          <w:sz w:val="24"/>
                          <w:szCs w:val="24"/>
                        </w:rPr>
                        <w:t>drains</w:t>
                      </w:r>
                      <w:proofErr w:type="spellEnd"/>
                      <w:r w:rsidRPr="00E42AC7">
                        <w:rPr>
                          <w:color w:val="FFFFFF" w:themeColor="background1"/>
                          <w:sz w:val="24"/>
                          <w:szCs w:val="24"/>
                        </w:rPr>
                        <w:t xml:space="preserve"> »). </w:t>
                      </w:r>
                      <w:proofErr w:type="spellStart"/>
                      <w:r w:rsidRPr="00E42AC7">
                        <w:rPr>
                          <w:color w:val="FFFFFF" w:themeColor="background1"/>
                          <w:sz w:val="24"/>
                          <w:szCs w:val="24"/>
                        </w:rPr>
                        <w:t>Parmi</w:t>
                      </w:r>
                      <w:proofErr w:type="spellEnd"/>
                      <w:r w:rsidRPr="00E42AC7">
                        <w:rPr>
                          <w:color w:val="FFFFFF" w:themeColor="background1"/>
                          <w:sz w:val="24"/>
                          <w:szCs w:val="24"/>
                        </w:rPr>
                        <w:t xml:space="preserve"> </w:t>
                      </w:r>
                      <w:proofErr w:type="spellStart"/>
                      <w:r w:rsidRPr="00E42AC7">
                        <w:rPr>
                          <w:color w:val="FFFFFF" w:themeColor="background1"/>
                          <w:sz w:val="24"/>
                          <w:szCs w:val="24"/>
                        </w:rPr>
                        <w:t>d’autres</w:t>
                      </w:r>
                      <w:proofErr w:type="spellEnd"/>
                      <w:r w:rsidRPr="00E42AC7">
                        <w:rPr>
                          <w:color w:val="FFFFFF" w:themeColor="background1"/>
                          <w:sz w:val="24"/>
                          <w:szCs w:val="24"/>
                        </w:rPr>
                        <w:t xml:space="preserve"> </w:t>
                      </w:r>
                      <w:proofErr w:type="spellStart"/>
                      <w:r w:rsidRPr="00E42AC7">
                        <w:rPr>
                          <w:color w:val="FFFFFF" w:themeColor="background1"/>
                          <w:sz w:val="24"/>
                          <w:szCs w:val="24"/>
                        </w:rPr>
                        <w:t>critères</w:t>
                      </w:r>
                      <w:proofErr w:type="spellEnd"/>
                      <w:r w:rsidRPr="00E42AC7">
                        <w:rPr>
                          <w:color w:val="FFFFFF" w:themeColor="background1"/>
                          <w:sz w:val="24"/>
                          <w:szCs w:val="24"/>
                        </w:rPr>
                        <w:t xml:space="preserve">, on a </w:t>
                      </w:r>
                      <w:proofErr w:type="spellStart"/>
                      <w:r w:rsidRPr="00E42AC7">
                        <w:rPr>
                          <w:color w:val="FFFFFF" w:themeColor="background1"/>
                          <w:sz w:val="24"/>
                          <w:szCs w:val="24"/>
                        </w:rPr>
                        <w:t>notamment</w:t>
                      </w:r>
                      <w:proofErr w:type="spellEnd"/>
                      <w:r w:rsidRPr="00E42AC7">
                        <w:rPr>
                          <w:color w:val="FFFFFF" w:themeColor="background1"/>
                          <w:sz w:val="24"/>
                          <w:szCs w:val="24"/>
                        </w:rPr>
                        <w:t xml:space="preserve"> </w:t>
                      </w:r>
                      <w:proofErr w:type="spellStart"/>
                      <w:r w:rsidRPr="00E42AC7">
                        <w:rPr>
                          <w:color w:val="FFFFFF" w:themeColor="background1"/>
                          <w:sz w:val="24"/>
                          <w:szCs w:val="24"/>
                        </w:rPr>
                        <w:t>contrôlé</w:t>
                      </w:r>
                      <w:proofErr w:type="spellEnd"/>
                      <w:r w:rsidRPr="00E42AC7">
                        <w:rPr>
                          <w:color w:val="FFFFFF" w:themeColor="background1"/>
                          <w:sz w:val="24"/>
                          <w:szCs w:val="24"/>
                        </w:rPr>
                        <w:t xml:space="preserve"> le </w:t>
                      </w:r>
                      <w:proofErr w:type="spellStart"/>
                      <w:r w:rsidRPr="00E42AC7">
                        <w:rPr>
                          <w:color w:val="FFFFFF" w:themeColor="background1"/>
                          <w:sz w:val="24"/>
                          <w:szCs w:val="24"/>
                        </w:rPr>
                        <w:t>recours</w:t>
                      </w:r>
                      <w:proofErr w:type="spellEnd"/>
                      <w:r w:rsidRPr="00E42AC7">
                        <w:rPr>
                          <w:color w:val="FFFFFF" w:themeColor="background1"/>
                          <w:sz w:val="24"/>
                          <w:szCs w:val="24"/>
                        </w:rPr>
                        <w:t xml:space="preserve"> à des </w:t>
                      </w:r>
                      <w:proofErr w:type="spellStart"/>
                      <w:r w:rsidRPr="00E42AC7">
                        <w:rPr>
                          <w:color w:val="FFFFFF" w:themeColor="background1"/>
                          <w:sz w:val="24"/>
                          <w:szCs w:val="24"/>
                        </w:rPr>
                        <w:t>analgésiques</w:t>
                      </w:r>
                      <w:proofErr w:type="spellEnd"/>
                      <w:r w:rsidRPr="00E42AC7">
                        <w:rPr>
                          <w:color w:val="FFFFFF" w:themeColor="background1"/>
                          <w:sz w:val="24"/>
                          <w:szCs w:val="24"/>
                        </w:rPr>
                        <w:t xml:space="preserve"> et les </w:t>
                      </w:r>
                      <w:proofErr w:type="spellStart"/>
                      <w:r w:rsidRPr="00E42AC7">
                        <w:rPr>
                          <w:color w:val="FFFFFF" w:themeColor="background1"/>
                          <w:sz w:val="24"/>
                          <w:szCs w:val="24"/>
                        </w:rPr>
                        <w:t>complications</w:t>
                      </w:r>
                      <w:proofErr w:type="spellEnd"/>
                      <w:r w:rsidRPr="00E42AC7">
                        <w:rPr>
                          <w:color w:val="FFFFFF" w:themeColor="background1"/>
                          <w:sz w:val="24"/>
                          <w:szCs w:val="24"/>
                        </w:rPr>
                        <w:t xml:space="preserve">. </w:t>
                      </w:r>
                    </w:p>
                    <w:p w14:paraId="3EFF3A69" w14:textId="77777777" w:rsidR="00E42AC7" w:rsidRPr="00E42AC7" w:rsidRDefault="00E42AC7" w:rsidP="00E42AC7">
                      <w:pPr>
                        <w:pStyle w:val="ListParagraph"/>
                        <w:ind w:left="0"/>
                        <w:rPr>
                          <w:b/>
                          <w:bCs/>
                          <w:color w:val="FFFFFF" w:themeColor="background1"/>
                          <w:sz w:val="24"/>
                          <w:szCs w:val="24"/>
                        </w:rPr>
                      </w:pPr>
                    </w:p>
                    <w:p w14:paraId="42FADF2D" w14:textId="77777777" w:rsidR="00E42AC7" w:rsidRPr="00E42AC7" w:rsidRDefault="00E42AC7" w:rsidP="00E42AC7">
                      <w:pPr>
                        <w:pStyle w:val="ListParagraph"/>
                        <w:rPr>
                          <w:color w:val="FFFFFF" w:themeColor="background1"/>
                          <w:sz w:val="24"/>
                          <w:szCs w:val="24"/>
                        </w:rPr>
                      </w:pPr>
                      <w:r w:rsidRPr="00E42AC7">
                        <w:rPr>
                          <w:color w:val="FFFFFF" w:themeColor="background1"/>
                          <w:sz w:val="24"/>
                          <w:szCs w:val="24"/>
                        </w:rPr>
                        <w:t xml:space="preserve">- Le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a </w:t>
                      </w:r>
                      <w:proofErr w:type="spellStart"/>
                      <w:r w:rsidRPr="00E42AC7">
                        <w:rPr>
                          <w:color w:val="FFFFFF" w:themeColor="background1"/>
                          <w:sz w:val="24"/>
                          <w:szCs w:val="24"/>
                        </w:rPr>
                        <w:t>réduit</w:t>
                      </w:r>
                      <w:proofErr w:type="spellEnd"/>
                      <w:r w:rsidRPr="00E42AC7">
                        <w:rPr>
                          <w:color w:val="FFFFFF" w:themeColor="background1"/>
                          <w:sz w:val="24"/>
                          <w:szCs w:val="24"/>
                        </w:rPr>
                        <w:t xml:space="preserve"> la </w:t>
                      </w:r>
                      <w:proofErr w:type="spellStart"/>
                      <w:r w:rsidRPr="00E42AC7">
                        <w:rPr>
                          <w:color w:val="FFFFFF" w:themeColor="background1"/>
                          <w:sz w:val="24"/>
                          <w:szCs w:val="24"/>
                        </w:rPr>
                        <w:t>durée</w:t>
                      </w:r>
                      <w:proofErr w:type="spellEnd"/>
                      <w:r w:rsidRPr="00E42AC7">
                        <w:rPr>
                          <w:color w:val="FFFFFF" w:themeColor="background1"/>
                          <w:sz w:val="24"/>
                          <w:szCs w:val="24"/>
                        </w:rPr>
                        <w:t xml:space="preserve"> </w:t>
                      </w:r>
                      <w:proofErr w:type="spellStart"/>
                      <w:r w:rsidRPr="00E42AC7">
                        <w:rPr>
                          <w:color w:val="FFFFFF" w:themeColor="background1"/>
                          <w:sz w:val="24"/>
                          <w:szCs w:val="24"/>
                        </w:rPr>
                        <w:t>moyenne</w:t>
                      </w:r>
                      <w:proofErr w:type="spellEnd"/>
                      <w:r w:rsidRPr="00E42AC7">
                        <w:rPr>
                          <w:color w:val="FFFFFF" w:themeColor="background1"/>
                          <w:sz w:val="24"/>
                          <w:szCs w:val="24"/>
                        </w:rPr>
                        <w:t xml:space="preserve"> de </w:t>
                      </w:r>
                      <w:proofErr w:type="spellStart"/>
                      <w:r w:rsidRPr="00E42AC7">
                        <w:rPr>
                          <w:color w:val="FFFFFF" w:themeColor="background1"/>
                          <w:sz w:val="24"/>
                          <w:szCs w:val="24"/>
                        </w:rPr>
                        <w:t>drainage</w:t>
                      </w:r>
                      <w:proofErr w:type="spellEnd"/>
                      <w:r w:rsidRPr="00E42AC7">
                        <w:rPr>
                          <w:color w:val="FFFFFF" w:themeColor="background1"/>
                          <w:sz w:val="24"/>
                          <w:szCs w:val="24"/>
                        </w:rPr>
                        <w:t xml:space="preserve"> de 2,4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Il </w:t>
                      </w:r>
                      <w:proofErr w:type="spellStart"/>
                      <w:r w:rsidRPr="00E42AC7">
                        <w:rPr>
                          <w:color w:val="FFFFFF" w:themeColor="background1"/>
                          <w:sz w:val="24"/>
                          <w:szCs w:val="24"/>
                        </w:rPr>
                        <w:t>est</w:t>
                      </w:r>
                      <w:proofErr w:type="spellEnd"/>
                      <w:r w:rsidRPr="00E42AC7">
                        <w:rPr>
                          <w:color w:val="FFFFFF" w:themeColor="background1"/>
                          <w:sz w:val="24"/>
                          <w:szCs w:val="24"/>
                        </w:rPr>
                        <w:t xml:space="preserve"> passé de 13,5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placebo</w:t>
                      </w:r>
                      <w:proofErr w:type="spellEnd"/>
                      <w:r w:rsidRPr="00E42AC7">
                        <w:rPr>
                          <w:color w:val="FFFFFF" w:themeColor="background1"/>
                          <w:sz w:val="24"/>
                          <w:szCs w:val="24"/>
                        </w:rPr>
                        <w:t xml:space="preserve">) à 11,1 </w:t>
                      </w:r>
                      <w:proofErr w:type="spellStart"/>
                      <w:r w:rsidRPr="00E42AC7">
                        <w:rPr>
                          <w:color w:val="FFFFFF" w:themeColor="background1"/>
                          <w:sz w:val="24"/>
                          <w:szCs w:val="24"/>
                        </w:rPr>
                        <w:t>jours</w:t>
                      </w:r>
                      <w:proofErr w:type="spellEnd"/>
                      <w:r w:rsidRPr="00E42AC7">
                        <w:rPr>
                          <w:color w:val="FFFFFF" w:themeColor="background1"/>
                          <w:sz w:val="24"/>
                          <w:szCs w:val="24"/>
                        </w:rPr>
                        <w:t xml:space="preserv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proofErr w:type="gramStart"/>
                      <w:r w:rsidRPr="00E42AC7">
                        <w:rPr>
                          <w:color w:val="FFFFFF" w:themeColor="background1"/>
                          <w:sz w:val="24"/>
                          <w:szCs w:val="24"/>
                        </w:rPr>
                        <w:t>) ;</w:t>
                      </w:r>
                      <w:proofErr w:type="gramEnd"/>
                      <w:r w:rsidRPr="00E42AC7">
                        <w:rPr>
                          <w:color w:val="FFFFFF" w:themeColor="background1"/>
                          <w:sz w:val="24"/>
                          <w:szCs w:val="24"/>
                        </w:rPr>
                        <w:t xml:space="preserve"> </w:t>
                      </w:r>
                      <w:proofErr w:type="spellStart"/>
                      <w:r w:rsidRPr="00E42AC7">
                        <w:rPr>
                          <w:color w:val="FFFFFF" w:themeColor="background1"/>
                          <w:sz w:val="24"/>
                          <w:szCs w:val="24"/>
                        </w:rPr>
                        <w:t>un</w:t>
                      </w:r>
                      <w:proofErr w:type="spellEnd"/>
                      <w:r w:rsidRPr="00E42AC7">
                        <w:rPr>
                          <w:color w:val="FFFFFF" w:themeColor="background1"/>
                          <w:sz w:val="24"/>
                          <w:szCs w:val="24"/>
                        </w:rPr>
                        <w:t xml:space="preserve"> </w:t>
                      </w:r>
                      <w:proofErr w:type="spellStart"/>
                      <w:r w:rsidRPr="00E42AC7">
                        <w:rPr>
                          <w:color w:val="FFFFFF" w:themeColor="background1"/>
                          <w:sz w:val="24"/>
                          <w:szCs w:val="24"/>
                        </w:rPr>
                        <w:t>résultat</w:t>
                      </w:r>
                      <w:proofErr w:type="spellEnd"/>
                      <w:r w:rsidRPr="00E42AC7">
                        <w:rPr>
                          <w:color w:val="FFFFFF" w:themeColor="background1"/>
                          <w:sz w:val="24"/>
                          <w:szCs w:val="24"/>
                        </w:rPr>
                        <w:t xml:space="preserve"> </w:t>
                      </w:r>
                      <w:proofErr w:type="spellStart"/>
                      <w:r w:rsidRPr="00E42AC7">
                        <w:rPr>
                          <w:color w:val="FFFFFF" w:themeColor="background1"/>
                          <w:sz w:val="24"/>
                          <w:szCs w:val="24"/>
                        </w:rPr>
                        <w:t>significatif</w:t>
                      </w:r>
                      <w:proofErr w:type="spellEnd"/>
                      <w:r w:rsidRPr="00E42AC7">
                        <w:rPr>
                          <w:color w:val="FFFFFF" w:themeColor="background1"/>
                          <w:sz w:val="24"/>
                          <w:szCs w:val="24"/>
                        </w:rPr>
                        <w:t xml:space="preserve"> </w:t>
                      </w:r>
                      <w:proofErr w:type="spellStart"/>
                      <w:r w:rsidRPr="00E42AC7">
                        <w:rPr>
                          <w:color w:val="FFFFFF" w:themeColor="background1"/>
                          <w:sz w:val="24"/>
                          <w:szCs w:val="24"/>
                        </w:rPr>
                        <w:t>sur</w:t>
                      </w:r>
                      <w:proofErr w:type="spellEnd"/>
                      <w:r w:rsidRPr="00E42AC7">
                        <w:rPr>
                          <w:color w:val="FFFFFF" w:themeColor="background1"/>
                          <w:sz w:val="24"/>
                          <w:szCs w:val="24"/>
                        </w:rPr>
                        <w:t xml:space="preserve"> le plan </w:t>
                      </w:r>
                      <w:proofErr w:type="spellStart"/>
                      <w:r w:rsidRPr="00E42AC7">
                        <w:rPr>
                          <w:color w:val="FFFFFF" w:themeColor="background1"/>
                          <w:sz w:val="24"/>
                          <w:szCs w:val="24"/>
                        </w:rPr>
                        <w:t>statistique</w:t>
                      </w:r>
                      <w:proofErr w:type="spellEnd"/>
                      <w:r w:rsidRPr="00E42AC7">
                        <w:rPr>
                          <w:color w:val="FFFFFF" w:themeColor="background1"/>
                          <w:sz w:val="24"/>
                          <w:szCs w:val="24"/>
                        </w:rPr>
                        <w:t xml:space="preserve"> (p&lt; 0,05).</w:t>
                      </w:r>
                    </w:p>
                    <w:p w14:paraId="4256BF4A" w14:textId="77777777" w:rsidR="00E42AC7" w:rsidRDefault="00E42AC7" w:rsidP="00E42AC7">
                      <w:pPr>
                        <w:pStyle w:val="ListParagraph"/>
                        <w:rPr>
                          <w:color w:val="FFFFFF" w:themeColor="background1"/>
                          <w:sz w:val="24"/>
                          <w:szCs w:val="24"/>
                        </w:rPr>
                      </w:pPr>
                      <w:r w:rsidRPr="00E42AC7">
                        <w:rPr>
                          <w:color w:val="FFFFFF" w:themeColor="background1"/>
                          <w:sz w:val="24"/>
                          <w:szCs w:val="24"/>
                        </w:rPr>
                        <w:t xml:space="preserve">- </w:t>
                      </w:r>
                      <w:proofErr w:type="spellStart"/>
                      <w:r w:rsidRPr="00E42AC7">
                        <w:rPr>
                          <w:color w:val="FFFFFF" w:themeColor="background1"/>
                          <w:sz w:val="24"/>
                          <w:szCs w:val="24"/>
                        </w:rPr>
                        <w:t>L’utilisation</w:t>
                      </w:r>
                      <w:proofErr w:type="spellEnd"/>
                      <w:r w:rsidRPr="00E42AC7">
                        <w:rPr>
                          <w:color w:val="FFFFFF" w:themeColor="background1"/>
                          <w:sz w:val="24"/>
                          <w:szCs w:val="24"/>
                        </w:rPr>
                        <w:t xml:space="preserve"> </w:t>
                      </w:r>
                      <w:proofErr w:type="spellStart"/>
                      <w:r w:rsidRPr="00E42AC7">
                        <w:rPr>
                          <w:color w:val="FFFFFF" w:themeColor="background1"/>
                          <w:sz w:val="24"/>
                          <w:szCs w:val="24"/>
                        </w:rPr>
                        <w:t>d’opioïdes</w:t>
                      </w:r>
                      <w:proofErr w:type="spellEnd"/>
                      <w:r w:rsidRPr="00E42AC7">
                        <w:rPr>
                          <w:color w:val="FFFFFF" w:themeColor="background1"/>
                          <w:sz w:val="24"/>
                          <w:szCs w:val="24"/>
                        </w:rPr>
                        <w:t xml:space="preserve"> (</w:t>
                      </w:r>
                      <w:proofErr w:type="spellStart"/>
                      <w:r w:rsidRPr="00E42AC7">
                        <w:rPr>
                          <w:color w:val="FFFFFF" w:themeColor="background1"/>
                          <w:sz w:val="24"/>
                          <w:szCs w:val="24"/>
                        </w:rPr>
                        <w:t>analgésiques</w:t>
                      </w:r>
                      <w:proofErr w:type="spellEnd"/>
                      <w:r w:rsidRPr="00E42AC7">
                        <w:rPr>
                          <w:color w:val="FFFFFF" w:themeColor="background1"/>
                          <w:sz w:val="24"/>
                          <w:szCs w:val="24"/>
                        </w:rPr>
                        <w:t xml:space="preserve">) a </w:t>
                      </w:r>
                      <w:proofErr w:type="spellStart"/>
                      <w:r w:rsidRPr="00E42AC7">
                        <w:rPr>
                          <w:color w:val="FFFFFF" w:themeColor="background1"/>
                          <w:sz w:val="24"/>
                          <w:szCs w:val="24"/>
                        </w:rPr>
                        <w:t>été</w:t>
                      </w:r>
                      <w:proofErr w:type="spellEnd"/>
                      <w:r w:rsidRPr="00E42AC7">
                        <w:rPr>
                          <w:color w:val="FFFFFF" w:themeColor="background1"/>
                          <w:sz w:val="24"/>
                          <w:szCs w:val="24"/>
                        </w:rPr>
                        <w:t xml:space="preserve"> plus </w:t>
                      </w:r>
                      <w:proofErr w:type="spellStart"/>
                      <w:r w:rsidRPr="00E42AC7">
                        <w:rPr>
                          <w:color w:val="FFFFFF" w:themeColor="background1"/>
                          <w:sz w:val="24"/>
                          <w:szCs w:val="24"/>
                        </w:rPr>
                        <w:t>faible</w:t>
                      </w:r>
                      <w:proofErr w:type="spellEnd"/>
                      <w:r w:rsidRPr="00E42AC7">
                        <w:rPr>
                          <w:color w:val="FFFFFF" w:themeColor="background1"/>
                          <w:sz w:val="24"/>
                          <w:szCs w:val="24"/>
                        </w:rPr>
                        <w:t xml:space="preserve"> </w:t>
                      </w:r>
                      <w:proofErr w:type="spellStart"/>
                      <w:r w:rsidRPr="00E42AC7">
                        <w:rPr>
                          <w:color w:val="FFFFFF" w:themeColor="background1"/>
                          <w:sz w:val="24"/>
                          <w:szCs w:val="24"/>
                        </w:rPr>
                        <w:t>dans</w:t>
                      </w:r>
                      <w:proofErr w:type="spellEnd"/>
                      <w:r w:rsidRPr="00E42AC7">
                        <w:rPr>
                          <w:color w:val="FFFFFF" w:themeColor="background1"/>
                          <w:sz w:val="24"/>
                          <w:szCs w:val="24"/>
                        </w:rPr>
                        <w:t xml:space="preserve"> le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w:t>
                      </w:r>
                      <w:proofErr w:type="spellStart"/>
                      <w:r w:rsidRPr="00E42AC7">
                        <w:rPr>
                          <w:color w:val="FFFFFF" w:themeColor="background1"/>
                          <w:sz w:val="24"/>
                          <w:szCs w:val="24"/>
                        </w:rPr>
                        <w:t>que</w:t>
                      </w:r>
                      <w:proofErr w:type="spellEnd"/>
                      <w:r w:rsidRPr="00E42AC7">
                        <w:rPr>
                          <w:color w:val="FFFFFF" w:themeColor="background1"/>
                          <w:sz w:val="24"/>
                          <w:szCs w:val="24"/>
                        </w:rPr>
                        <w:t xml:space="preserve"> </w:t>
                      </w:r>
                      <w:proofErr w:type="spellStart"/>
                      <w:r w:rsidRPr="00E42AC7">
                        <w:rPr>
                          <w:color w:val="FFFFFF" w:themeColor="background1"/>
                          <w:sz w:val="24"/>
                          <w:szCs w:val="24"/>
                        </w:rPr>
                        <w:t>dans</w:t>
                      </w:r>
                      <w:proofErr w:type="spellEnd"/>
                      <w:r w:rsidRPr="00E42AC7">
                        <w:rPr>
                          <w:color w:val="FFFFFF" w:themeColor="background1"/>
                          <w:sz w:val="24"/>
                          <w:szCs w:val="24"/>
                        </w:rPr>
                        <w:t xml:space="preserve"> le </w:t>
                      </w:r>
                      <w:proofErr w:type="spellStart"/>
                      <w:r w:rsidRPr="00E42AC7">
                        <w:rPr>
                          <w:color w:val="FFFFFF" w:themeColor="background1"/>
                          <w:sz w:val="24"/>
                          <w:szCs w:val="24"/>
                        </w:rPr>
                        <w:t>groupe</w:t>
                      </w:r>
                      <w:proofErr w:type="spellEnd"/>
                      <w:r w:rsidRPr="00E42AC7">
                        <w:rPr>
                          <w:color w:val="FFFFFF" w:themeColor="background1"/>
                          <w:sz w:val="24"/>
                          <w:szCs w:val="24"/>
                        </w:rPr>
                        <w:t xml:space="preserve"> </w:t>
                      </w:r>
                      <w:proofErr w:type="spellStart"/>
                      <w:r w:rsidRPr="00E42AC7">
                        <w:rPr>
                          <w:color w:val="FFFFFF" w:themeColor="background1"/>
                          <w:sz w:val="24"/>
                          <w:szCs w:val="24"/>
                        </w:rPr>
                        <w:t>placebo</w:t>
                      </w:r>
                      <w:proofErr w:type="spellEnd"/>
                      <w:r w:rsidRPr="00E42AC7">
                        <w:rPr>
                          <w:color w:val="FFFFFF" w:themeColor="background1"/>
                          <w:sz w:val="24"/>
                          <w:szCs w:val="24"/>
                        </w:rPr>
                        <w:t xml:space="preserve">, </w:t>
                      </w:r>
                      <w:proofErr w:type="spellStart"/>
                      <w:r w:rsidRPr="00E42AC7">
                        <w:rPr>
                          <w:color w:val="FFFFFF" w:themeColor="background1"/>
                          <w:sz w:val="24"/>
                          <w:szCs w:val="24"/>
                        </w:rPr>
                        <w:t>bien</w:t>
                      </w:r>
                      <w:proofErr w:type="spellEnd"/>
                      <w:r w:rsidRPr="00E42AC7">
                        <w:rPr>
                          <w:color w:val="FFFFFF" w:themeColor="background1"/>
                          <w:sz w:val="24"/>
                          <w:szCs w:val="24"/>
                        </w:rPr>
                        <w:t xml:space="preserve"> </w:t>
                      </w:r>
                      <w:proofErr w:type="spellStart"/>
                      <w:r w:rsidRPr="00E42AC7">
                        <w:rPr>
                          <w:color w:val="FFFFFF" w:themeColor="background1"/>
                          <w:sz w:val="24"/>
                          <w:szCs w:val="24"/>
                        </w:rPr>
                        <w:t>que</w:t>
                      </w:r>
                      <w:proofErr w:type="spellEnd"/>
                      <w:r w:rsidRPr="00E42AC7">
                        <w:rPr>
                          <w:color w:val="FFFFFF" w:themeColor="background1"/>
                          <w:sz w:val="24"/>
                          <w:szCs w:val="24"/>
                        </w:rPr>
                        <w:t xml:space="preserve"> la </w:t>
                      </w:r>
                      <w:proofErr w:type="spellStart"/>
                      <w:r w:rsidRPr="00E42AC7">
                        <w:rPr>
                          <w:color w:val="FFFFFF" w:themeColor="background1"/>
                          <w:sz w:val="24"/>
                          <w:szCs w:val="24"/>
                        </w:rPr>
                        <w:t>différence</w:t>
                      </w:r>
                      <w:proofErr w:type="spellEnd"/>
                      <w:r w:rsidRPr="00E42AC7">
                        <w:rPr>
                          <w:color w:val="FFFFFF" w:themeColor="background1"/>
                          <w:sz w:val="24"/>
                          <w:szCs w:val="24"/>
                        </w:rPr>
                        <w:t xml:space="preserve"> </w:t>
                      </w:r>
                      <w:proofErr w:type="spellStart"/>
                      <w:r w:rsidRPr="00E42AC7">
                        <w:rPr>
                          <w:color w:val="FFFFFF" w:themeColor="background1"/>
                          <w:sz w:val="24"/>
                          <w:szCs w:val="24"/>
                        </w:rPr>
                        <w:t>n’ait</w:t>
                      </w:r>
                      <w:proofErr w:type="spellEnd"/>
                      <w:r w:rsidRPr="00E42AC7">
                        <w:rPr>
                          <w:color w:val="FFFFFF" w:themeColor="background1"/>
                          <w:sz w:val="24"/>
                          <w:szCs w:val="24"/>
                        </w:rPr>
                        <w:t xml:space="preserve"> </w:t>
                      </w:r>
                      <w:proofErr w:type="spellStart"/>
                      <w:r w:rsidRPr="00E42AC7">
                        <w:rPr>
                          <w:color w:val="FFFFFF" w:themeColor="background1"/>
                          <w:sz w:val="24"/>
                          <w:szCs w:val="24"/>
                        </w:rPr>
                        <w:t>pas</w:t>
                      </w:r>
                      <w:proofErr w:type="spellEnd"/>
                      <w:r w:rsidRPr="00E42AC7">
                        <w:rPr>
                          <w:color w:val="FFFFFF" w:themeColor="background1"/>
                          <w:sz w:val="24"/>
                          <w:szCs w:val="24"/>
                        </w:rPr>
                        <w:t xml:space="preserve"> </w:t>
                      </w:r>
                      <w:proofErr w:type="spellStart"/>
                      <w:r w:rsidRPr="00E42AC7">
                        <w:rPr>
                          <w:color w:val="FFFFFF" w:themeColor="background1"/>
                          <w:sz w:val="24"/>
                          <w:szCs w:val="24"/>
                        </w:rPr>
                        <w:t>atteint</w:t>
                      </w:r>
                      <w:proofErr w:type="spellEnd"/>
                      <w:r w:rsidRPr="00E42AC7">
                        <w:rPr>
                          <w:color w:val="FFFFFF" w:themeColor="background1"/>
                          <w:sz w:val="24"/>
                          <w:szCs w:val="24"/>
                        </w:rPr>
                        <w:t xml:space="preserve"> le </w:t>
                      </w:r>
                      <w:proofErr w:type="spellStart"/>
                      <w:r w:rsidRPr="00E42AC7">
                        <w:rPr>
                          <w:color w:val="FFFFFF" w:themeColor="background1"/>
                          <w:sz w:val="24"/>
                          <w:szCs w:val="24"/>
                        </w:rPr>
                        <w:t>seuil</w:t>
                      </w:r>
                      <w:proofErr w:type="spellEnd"/>
                      <w:r w:rsidRPr="00E42AC7">
                        <w:rPr>
                          <w:color w:val="FFFFFF" w:themeColor="background1"/>
                          <w:sz w:val="24"/>
                          <w:szCs w:val="24"/>
                        </w:rPr>
                        <w:t xml:space="preserve"> de </w:t>
                      </w:r>
                      <w:proofErr w:type="spellStart"/>
                      <w:r w:rsidRPr="00E42AC7">
                        <w:rPr>
                          <w:color w:val="FFFFFF" w:themeColor="background1"/>
                          <w:sz w:val="24"/>
                          <w:szCs w:val="24"/>
                        </w:rPr>
                        <w:t>signification</w:t>
                      </w:r>
                      <w:proofErr w:type="spellEnd"/>
                      <w:r w:rsidRPr="00E42AC7">
                        <w:rPr>
                          <w:color w:val="FFFFFF" w:themeColor="background1"/>
                          <w:sz w:val="24"/>
                          <w:szCs w:val="24"/>
                        </w:rPr>
                        <w:t xml:space="preserve"> </w:t>
                      </w:r>
                      <w:proofErr w:type="spellStart"/>
                      <w:r w:rsidRPr="00E42AC7">
                        <w:rPr>
                          <w:color w:val="FFFFFF" w:themeColor="background1"/>
                          <w:sz w:val="24"/>
                          <w:szCs w:val="24"/>
                        </w:rPr>
                        <w:t>statistique</w:t>
                      </w:r>
                      <w:proofErr w:type="spellEnd"/>
                      <w:r w:rsidRPr="00E42AC7">
                        <w:rPr>
                          <w:color w:val="FFFFFF" w:themeColor="background1"/>
                          <w:sz w:val="24"/>
                          <w:szCs w:val="24"/>
                        </w:rPr>
                        <w:t xml:space="preserve"> (p=0,057).</w:t>
                      </w:r>
                    </w:p>
                    <w:p w14:paraId="10F5F11A" w14:textId="7853CFC5" w:rsidR="00887B3A" w:rsidRPr="00887B3A" w:rsidRDefault="00E42AC7" w:rsidP="00E42AC7">
                      <w:pPr>
                        <w:pStyle w:val="ListParagraph"/>
                        <w:rPr>
                          <w:color w:val="FFFFFF" w:themeColor="background1"/>
                          <w:sz w:val="24"/>
                          <w:szCs w:val="24"/>
                        </w:rPr>
                      </w:pPr>
                      <w:r w:rsidRPr="00E42AC7">
                        <w:rPr>
                          <w:color w:val="FFFFFF" w:themeColor="background1"/>
                          <w:sz w:val="24"/>
                          <w:szCs w:val="24"/>
                        </w:rPr>
                        <w:t xml:space="preserve">- </w:t>
                      </w:r>
                      <w:proofErr w:type="spellStart"/>
                      <w:r w:rsidRPr="00E42AC7">
                        <w:rPr>
                          <w:color w:val="FFFFFF" w:themeColor="background1"/>
                          <w:sz w:val="24"/>
                          <w:szCs w:val="24"/>
                        </w:rPr>
                        <w:t>Aucun</w:t>
                      </w:r>
                      <w:proofErr w:type="spellEnd"/>
                      <w:r w:rsidRPr="00E42AC7">
                        <w:rPr>
                          <w:color w:val="FFFFFF" w:themeColor="background1"/>
                          <w:sz w:val="24"/>
                          <w:szCs w:val="24"/>
                        </w:rPr>
                        <w:t xml:space="preserve"> </w:t>
                      </w:r>
                      <w:proofErr w:type="spellStart"/>
                      <w:r w:rsidRPr="00E42AC7">
                        <w:rPr>
                          <w:color w:val="FFFFFF" w:themeColor="background1"/>
                          <w:sz w:val="24"/>
                          <w:szCs w:val="24"/>
                        </w:rPr>
                        <w:t>effet</w:t>
                      </w:r>
                      <w:proofErr w:type="spellEnd"/>
                      <w:r w:rsidRPr="00E42AC7">
                        <w:rPr>
                          <w:color w:val="FFFFFF" w:themeColor="background1"/>
                          <w:sz w:val="24"/>
                          <w:szCs w:val="24"/>
                        </w:rPr>
                        <w:t xml:space="preserve"> </w:t>
                      </w:r>
                      <w:proofErr w:type="spellStart"/>
                      <w:r w:rsidRPr="00E42AC7">
                        <w:rPr>
                          <w:color w:val="FFFFFF" w:themeColor="background1"/>
                          <w:sz w:val="24"/>
                          <w:szCs w:val="24"/>
                        </w:rPr>
                        <w:t>secondaire</w:t>
                      </w:r>
                      <w:proofErr w:type="spellEnd"/>
                      <w:r w:rsidRPr="00E42AC7">
                        <w:rPr>
                          <w:color w:val="FFFFFF" w:themeColor="background1"/>
                          <w:sz w:val="24"/>
                          <w:szCs w:val="24"/>
                        </w:rPr>
                        <w:t xml:space="preserve"> du </w:t>
                      </w:r>
                      <w:proofErr w:type="spellStart"/>
                      <w:r w:rsidRPr="00E42AC7">
                        <w:rPr>
                          <w:color w:val="FFFFFF" w:themeColor="background1"/>
                          <w:sz w:val="24"/>
                          <w:szCs w:val="24"/>
                        </w:rPr>
                        <w:t>traitement</w:t>
                      </w:r>
                      <w:proofErr w:type="spellEnd"/>
                      <w:r w:rsidRPr="00E42AC7">
                        <w:rPr>
                          <w:color w:val="FFFFFF" w:themeColor="background1"/>
                          <w:sz w:val="24"/>
                          <w:szCs w:val="24"/>
                        </w:rPr>
                        <w:t xml:space="preserve"> </w:t>
                      </w:r>
                      <w:proofErr w:type="spellStart"/>
                      <w:r w:rsidRPr="00E42AC7">
                        <w:rPr>
                          <w:color w:val="FFFFFF" w:themeColor="background1"/>
                          <w:sz w:val="24"/>
                          <w:szCs w:val="24"/>
                        </w:rPr>
                        <w:t>homéopathique</w:t>
                      </w:r>
                      <w:proofErr w:type="spellEnd"/>
                      <w:r w:rsidRPr="00E42AC7">
                        <w:rPr>
                          <w:color w:val="FFFFFF" w:themeColor="background1"/>
                          <w:sz w:val="24"/>
                          <w:szCs w:val="24"/>
                        </w:rPr>
                        <w:t xml:space="preserve"> </w:t>
                      </w:r>
                      <w:proofErr w:type="spellStart"/>
                      <w:r w:rsidRPr="00E42AC7">
                        <w:rPr>
                          <w:color w:val="FFFFFF" w:themeColor="background1"/>
                          <w:sz w:val="24"/>
                          <w:szCs w:val="24"/>
                        </w:rPr>
                        <w:t>n’a</w:t>
                      </w:r>
                      <w:proofErr w:type="spellEnd"/>
                      <w:r w:rsidRPr="00E42AC7">
                        <w:rPr>
                          <w:color w:val="FFFFFF" w:themeColor="background1"/>
                          <w:sz w:val="24"/>
                          <w:szCs w:val="24"/>
                        </w:rPr>
                        <w:t xml:space="preserve"> </w:t>
                      </w:r>
                      <w:proofErr w:type="spellStart"/>
                      <w:r w:rsidRPr="00E42AC7">
                        <w:rPr>
                          <w:color w:val="FFFFFF" w:themeColor="background1"/>
                          <w:sz w:val="24"/>
                          <w:szCs w:val="24"/>
                        </w:rPr>
                        <w:t>été</w:t>
                      </w:r>
                      <w:proofErr w:type="spellEnd"/>
                      <w:r w:rsidRPr="00E42AC7">
                        <w:rPr>
                          <w:color w:val="FFFFFF" w:themeColor="background1"/>
                          <w:sz w:val="24"/>
                          <w:szCs w:val="24"/>
                        </w:rPr>
                        <w:t xml:space="preserve"> </w:t>
                      </w:r>
                      <w:proofErr w:type="spellStart"/>
                      <w:r w:rsidRPr="00E42AC7">
                        <w:rPr>
                          <w:color w:val="FFFFFF" w:themeColor="background1"/>
                          <w:sz w:val="24"/>
                          <w:szCs w:val="24"/>
                        </w:rPr>
                        <w:t>relevé</w:t>
                      </w:r>
                      <w:proofErr w:type="spellEnd"/>
                      <w:r w:rsidRPr="00E42AC7">
                        <w:rPr>
                          <w:color w:val="FFFFFF" w:themeColor="background1"/>
                          <w:sz w:val="24"/>
                          <w:szCs w:val="24"/>
                        </w:rPr>
                        <w:t>.</w:t>
                      </w:r>
                    </w:p>
                  </w:txbxContent>
                </v:textbox>
              </v:shape>
            </w:pict>
          </mc:Fallback>
        </mc:AlternateContent>
      </w:r>
    </w:p>
    <w:p w14:paraId="6382893B" w14:textId="62582091" w:rsidR="00EF4F98" w:rsidRPr="00EB29D4" w:rsidRDefault="00EF4F98" w:rsidP="00C56509">
      <w:pPr>
        <w:rPr>
          <w:sz w:val="24"/>
          <w:szCs w:val="24"/>
        </w:rPr>
      </w:pPr>
    </w:p>
    <w:p w14:paraId="4F361D16" w14:textId="49CC4615" w:rsidR="00C370D5" w:rsidRPr="005D20E9" w:rsidRDefault="00EB29D4" w:rsidP="002F5E22">
      <w:pPr>
        <w:pStyle w:val="ListParagraph"/>
        <w:ind w:left="0"/>
        <w:rPr>
          <w:b/>
          <w:bCs/>
          <w:color w:val="FFFFFF" w:themeColor="background1"/>
          <w:sz w:val="24"/>
          <w:szCs w:val="24"/>
        </w:rPr>
      </w:pPr>
      <w:r w:rsidRPr="009D6755">
        <w:rPr>
          <w:b/>
          <w:bCs/>
          <w:color w:val="FFFFFF" w:themeColor="background1"/>
          <w:sz w:val="24"/>
          <w:szCs w:val="24"/>
        </w:rPr>
        <w:t xml:space="preserve">Was sind die wissenschaftlichen Ergebnisse? </w:t>
      </w:r>
      <w:r w:rsidRPr="009D6755">
        <w:rPr>
          <w:b/>
          <w:bCs/>
          <w:color w:val="FFFFFF" w:themeColor="background1"/>
          <w:sz w:val="24"/>
          <w:szCs w:val="24"/>
        </w:rPr>
        <w:br/>
      </w:r>
      <w:r w:rsidR="005B5E86" w:rsidRPr="009D6755">
        <w:rPr>
          <w:color w:val="FFFFFF" w:themeColor="background1"/>
          <w:sz w:val="24"/>
          <w:szCs w:val="24"/>
        </w:rPr>
        <w:t xml:space="preserve">Es wurden zwei Gruppen verglichen, die entweder eine individuelle homöopathische Behandlung oder ein Placebo erhielten. Die Wirksamkeit wurde durch Messung der PMS-Symptome (prämenstrueller Score), der Einnahme konventioneller Medikamente und der </w:t>
      </w:r>
    </w:p>
    <w:p w14:paraId="00239B90" w14:textId="026870C8" w:rsidR="00470428" w:rsidRPr="00DE0FBE" w:rsidRDefault="00470428" w:rsidP="007914AA">
      <w:pPr>
        <w:pStyle w:val="ListParagraph"/>
        <w:rPr>
          <w:color w:val="FFFFFF" w:themeColor="background1"/>
          <w:sz w:val="24"/>
          <w:szCs w:val="24"/>
        </w:rPr>
      </w:pPr>
    </w:p>
    <w:p w14:paraId="320388D1" w14:textId="77777777" w:rsidR="0071549D" w:rsidRDefault="00B83438" w:rsidP="00B72918">
      <w:pPr>
        <w:rPr>
          <w:color w:val="FFFFFF" w:themeColor="background1"/>
          <w:sz w:val="24"/>
          <w:szCs w:val="24"/>
        </w:rPr>
      </w:pPr>
      <w:r w:rsidRPr="00B83438">
        <w:rPr>
          <w:color w:val="FFFFFF" w:themeColor="background1"/>
          <w:sz w:val="24"/>
          <w:szCs w:val="24"/>
        </w:rPr>
        <w:t xml:space="preserve">Zeit, die verging, bis die chirurgischen Drainagen entfernt werden konnten ("Zeit bis </w:t>
      </w:r>
    </w:p>
    <w:p w14:paraId="5D981C79" w14:textId="77777777" w:rsidR="0071549D" w:rsidRDefault="0071549D" w:rsidP="00B72918">
      <w:pPr>
        <w:rPr>
          <w:color w:val="FFFFFF" w:themeColor="background1"/>
          <w:sz w:val="24"/>
          <w:szCs w:val="24"/>
        </w:rPr>
      </w:pPr>
    </w:p>
    <w:p w14:paraId="3E04950C" w14:textId="77777777" w:rsidR="0071549D" w:rsidRDefault="0071549D" w:rsidP="00B72918">
      <w:pPr>
        <w:rPr>
          <w:color w:val="FFFFFF" w:themeColor="background1"/>
          <w:sz w:val="24"/>
          <w:szCs w:val="24"/>
        </w:rPr>
      </w:pPr>
    </w:p>
    <w:p w14:paraId="19C8A900" w14:textId="77777777" w:rsidR="00CE4D92" w:rsidRDefault="00CE4D92" w:rsidP="00B72918">
      <w:pPr>
        <w:rPr>
          <w:color w:val="FFFFFF" w:themeColor="background1"/>
          <w:sz w:val="24"/>
          <w:szCs w:val="24"/>
        </w:rPr>
        <w:sectPr w:rsidR="00CE4D92" w:rsidSect="00CE4D92">
          <w:headerReference w:type="default" r:id="rId11"/>
          <w:pgSz w:w="11906" w:h="16838"/>
          <w:pgMar w:top="1985" w:right="849" w:bottom="1559" w:left="1418" w:header="708" w:footer="624" w:gutter="0"/>
          <w:cols w:space="708"/>
          <w:docGrid w:linePitch="360"/>
        </w:sectPr>
      </w:pPr>
    </w:p>
    <w:p w14:paraId="5868BAEF" w14:textId="0EDB9AA7" w:rsidR="0071549D" w:rsidRDefault="00E42AC7" w:rsidP="00B72918">
      <w:pPr>
        <w:rPr>
          <w:color w:val="FFFFFF" w:themeColor="background1"/>
          <w:sz w:val="24"/>
          <w:szCs w:val="24"/>
        </w:rPr>
      </w:pPr>
      <w:r>
        <w:rPr>
          <w:noProof/>
          <w:sz w:val="24"/>
          <w:szCs w:val="24"/>
        </w:rPr>
        <w:lastRenderedPageBreak/>
        <mc:AlternateContent>
          <mc:Choice Requires="wps">
            <w:drawing>
              <wp:anchor distT="0" distB="0" distL="114300" distR="114300" simplePos="0" relativeHeight="251678720" behindDoc="0" locked="0" layoutInCell="1" allowOverlap="1" wp14:anchorId="4F572E6C" wp14:editId="55DF3DE2">
                <wp:simplePos x="0" y="0"/>
                <wp:positionH relativeFrom="column">
                  <wp:posOffset>-201930</wp:posOffset>
                </wp:positionH>
                <wp:positionV relativeFrom="paragraph">
                  <wp:posOffset>-9525</wp:posOffset>
                </wp:positionV>
                <wp:extent cx="6369050" cy="3178175"/>
                <wp:effectExtent l="12700" t="12700" r="19050" b="9525"/>
                <wp:wrapNone/>
                <wp:docPr id="17" name="Textfeld 17"/>
                <wp:cNvGraphicFramePr/>
                <a:graphic xmlns:a="http://schemas.openxmlformats.org/drawingml/2006/main">
                  <a:graphicData uri="http://schemas.microsoft.com/office/word/2010/wordprocessingShape">
                    <wps:wsp>
                      <wps:cNvSpPr txBox="1"/>
                      <wps:spPr>
                        <a:xfrm rot="10800000" flipV="1">
                          <a:off x="0" y="0"/>
                          <a:ext cx="6369050" cy="31781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49BC42" w14:textId="290BBBF9" w:rsidR="00071D1D" w:rsidRPr="00DE0FBE" w:rsidRDefault="00E42AC7" w:rsidP="00071D1D">
                            <w:pPr>
                              <w:rPr>
                                <w:b/>
                                <w:bCs/>
                                <w:sz w:val="24"/>
                                <w:szCs w:val="24"/>
                              </w:rPr>
                            </w:pPr>
                            <w:r w:rsidRPr="00E42AC7">
                              <w:rPr>
                                <w:b/>
                                <w:bCs/>
                                <w:sz w:val="24"/>
                                <w:szCs w:val="24"/>
                              </w:rPr>
                              <w:t xml:space="preserve">Conduite de </w:t>
                            </w:r>
                            <w:proofErr w:type="spellStart"/>
                            <w:r w:rsidRPr="00E42AC7">
                              <w:rPr>
                                <w:b/>
                                <w:bCs/>
                                <w:sz w:val="24"/>
                                <w:szCs w:val="24"/>
                              </w:rPr>
                              <w:t>l’étude</w:t>
                            </w:r>
                            <w:r w:rsidR="00281EEB">
                              <w:rPr>
                                <w:b/>
                                <w:bCs/>
                                <w:sz w:val="24"/>
                                <w:szCs w:val="24"/>
                              </w:rPr>
                              <w:t>s</w:t>
                            </w:r>
                            <w:proofErr w:type="spellEnd"/>
                          </w:p>
                          <w:p w14:paraId="2F98B401" w14:textId="1A4299A6" w:rsidR="00E42AC7" w:rsidRPr="00E42AC7" w:rsidRDefault="00E42AC7" w:rsidP="00E42AC7">
                            <w:pPr>
                              <w:pStyle w:val="ListParagraph"/>
                              <w:numPr>
                                <w:ilvl w:val="0"/>
                                <w:numId w:val="23"/>
                              </w:numPr>
                              <w:rPr>
                                <w:sz w:val="24"/>
                                <w:szCs w:val="24"/>
                              </w:rPr>
                            </w:pPr>
                            <w:r w:rsidRPr="00E42AC7">
                              <w:rPr>
                                <w:sz w:val="24"/>
                                <w:szCs w:val="24"/>
                              </w:rPr>
                              <w:t xml:space="preserve">Il </w:t>
                            </w:r>
                            <w:proofErr w:type="spellStart"/>
                            <w:r w:rsidRPr="00E42AC7">
                              <w:rPr>
                                <w:sz w:val="24"/>
                                <w:szCs w:val="24"/>
                              </w:rPr>
                              <w:t>s’agissait</w:t>
                            </w:r>
                            <w:proofErr w:type="spellEnd"/>
                            <w:r w:rsidRPr="00E42AC7">
                              <w:rPr>
                                <w:sz w:val="24"/>
                                <w:szCs w:val="24"/>
                              </w:rPr>
                              <w:t xml:space="preserve"> </w:t>
                            </w:r>
                            <w:proofErr w:type="spellStart"/>
                            <w:r w:rsidRPr="00E42AC7">
                              <w:rPr>
                                <w:sz w:val="24"/>
                                <w:szCs w:val="24"/>
                              </w:rPr>
                              <w:t>d’une</w:t>
                            </w:r>
                            <w:proofErr w:type="spellEnd"/>
                            <w:r w:rsidRPr="00E42AC7">
                              <w:rPr>
                                <w:sz w:val="24"/>
                                <w:szCs w:val="24"/>
                              </w:rPr>
                              <w:t xml:space="preserve"> </w:t>
                            </w:r>
                            <w:proofErr w:type="spellStart"/>
                            <w:r w:rsidRPr="00E42AC7">
                              <w:rPr>
                                <w:sz w:val="24"/>
                                <w:szCs w:val="24"/>
                              </w:rPr>
                              <w:t>étude</w:t>
                            </w:r>
                            <w:proofErr w:type="spellEnd"/>
                            <w:r w:rsidRPr="00E42AC7">
                              <w:rPr>
                                <w:sz w:val="24"/>
                                <w:szCs w:val="24"/>
                              </w:rPr>
                              <w:t xml:space="preserve"> </w:t>
                            </w:r>
                            <w:proofErr w:type="spellStart"/>
                            <w:r w:rsidRPr="00E42AC7">
                              <w:rPr>
                                <w:sz w:val="24"/>
                                <w:szCs w:val="24"/>
                              </w:rPr>
                              <w:t>prospective</w:t>
                            </w:r>
                            <w:proofErr w:type="spellEnd"/>
                            <w:r w:rsidRPr="00E42AC7">
                              <w:rPr>
                                <w:sz w:val="24"/>
                                <w:szCs w:val="24"/>
                              </w:rPr>
                              <w:t>, randomisée, en double aveugle, contre placebo.</w:t>
                            </w:r>
                          </w:p>
                          <w:p w14:paraId="103E5106" w14:textId="48BC29F6" w:rsidR="00E42AC7" w:rsidRPr="00E42AC7" w:rsidRDefault="00E42AC7" w:rsidP="00E42AC7">
                            <w:pPr>
                              <w:pStyle w:val="ListParagraph"/>
                              <w:numPr>
                                <w:ilvl w:val="0"/>
                                <w:numId w:val="23"/>
                              </w:numPr>
                              <w:rPr>
                                <w:sz w:val="24"/>
                                <w:szCs w:val="24"/>
                              </w:rPr>
                            </w:pPr>
                            <w:r w:rsidRPr="00E42AC7">
                              <w:rPr>
                                <w:sz w:val="24"/>
                                <w:szCs w:val="24"/>
                              </w:rPr>
                              <w:t xml:space="preserve">55 </w:t>
                            </w:r>
                            <w:proofErr w:type="spellStart"/>
                            <w:r w:rsidRPr="00E42AC7">
                              <w:rPr>
                                <w:sz w:val="24"/>
                                <w:szCs w:val="24"/>
                              </w:rPr>
                              <w:t>femmes</w:t>
                            </w:r>
                            <w:proofErr w:type="spellEnd"/>
                            <w:r w:rsidRPr="00E42AC7">
                              <w:rPr>
                                <w:sz w:val="24"/>
                                <w:szCs w:val="24"/>
                              </w:rPr>
                              <w:t xml:space="preserve"> (78 seins </w:t>
                            </w:r>
                            <w:proofErr w:type="spellStart"/>
                            <w:r w:rsidRPr="00E42AC7">
                              <w:rPr>
                                <w:sz w:val="24"/>
                                <w:szCs w:val="24"/>
                              </w:rPr>
                              <w:t>opérés</w:t>
                            </w:r>
                            <w:proofErr w:type="spellEnd"/>
                            <w:r w:rsidRPr="00E42AC7">
                              <w:rPr>
                                <w:sz w:val="24"/>
                                <w:szCs w:val="24"/>
                              </w:rPr>
                              <w:t xml:space="preserve">) ayant subi une mastectomie et une reconstruction mammaire immédiate y ont participé. 29 femmes (42 seins) ont été réparties de façon aléatoire en deux groupes homéopathiques, recevant respectivement les remèdes </w:t>
                            </w:r>
                            <w:r w:rsidRPr="00E42AC7">
                              <w:rPr>
                                <w:i/>
                                <w:sz w:val="24"/>
                                <w:szCs w:val="24"/>
                              </w:rPr>
                              <w:t>Arnica montana</w:t>
                            </w:r>
                            <w:r w:rsidRPr="00E42AC7">
                              <w:rPr>
                                <w:sz w:val="24"/>
                                <w:szCs w:val="24"/>
                              </w:rPr>
                              <w:t xml:space="preserve"> C 30 et </w:t>
                            </w:r>
                            <w:proofErr w:type="spellStart"/>
                            <w:r w:rsidRPr="00E42AC7">
                              <w:rPr>
                                <w:i/>
                                <w:sz w:val="24"/>
                                <w:szCs w:val="24"/>
                              </w:rPr>
                              <w:t>Bellis</w:t>
                            </w:r>
                            <w:proofErr w:type="spellEnd"/>
                            <w:r w:rsidRPr="00E42AC7">
                              <w:rPr>
                                <w:i/>
                                <w:sz w:val="24"/>
                                <w:szCs w:val="24"/>
                              </w:rPr>
                              <w:t xml:space="preserve"> </w:t>
                            </w:r>
                            <w:proofErr w:type="spellStart"/>
                            <w:r w:rsidRPr="00E42AC7">
                              <w:rPr>
                                <w:i/>
                                <w:sz w:val="24"/>
                                <w:szCs w:val="24"/>
                              </w:rPr>
                              <w:t>perennis</w:t>
                            </w:r>
                            <w:proofErr w:type="spellEnd"/>
                            <w:r w:rsidRPr="00E42AC7">
                              <w:rPr>
                                <w:sz w:val="24"/>
                                <w:szCs w:val="24"/>
                              </w:rPr>
                              <w:t xml:space="preserve"> C 30, </w:t>
                            </w:r>
                            <w:proofErr w:type="spellStart"/>
                            <w:r w:rsidRPr="00E42AC7">
                              <w:rPr>
                                <w:sz w:val="24"/>
                                <w:szCs w:val="24"/>
                              </w:rPr>
                              <w:t>selon</w:t>
                            </w:r>
                            <w:proofErr w:type="spellEnd"/>
                            <w:r w:rsidRPr="00E42AC7">
                              <w:rPr>
                                <w:sz w:val="24"/>
                                <w:szCs w:val="24"/>
                              </w:rPr>
                              <w:t xml:space="preserve"> une posologie fixe, depuis le jour de l’opération jusqu’au retrait du drain. 26 femmes (36 seins) ont reçu un placebo avec le même schéma de traitement.</w:t>
                            </w:r>
                          </w:p>
                          <w:p w14:paraId="41B711AC" w14:textId="7588141B" w:rsidR="00E42AC7" w:rsidRPr="00E42AC7" w:rsidRDefault="00E42AC7" w:rsidP="00E42AC7">
                            <w:pPr>
                              <w:pStyle w:val="ListParagraph"/>
                              <w:numPr>
                                <w:ilvl w:val="0"/>
                                <w:numId w:val="23"/>
                              </w:numPr>
                              <w:rPr>
                                <w:sz w:val="24"/>
                                <w:szCs w:val="24"/>
                              </w:rPr>
                            </w:pPr>
                            <w:r w:rsidRPr="00E42AC7">
                              <w:rPr>
                                <w:sz w:val="24"/>
                                <w:szCs w:val="24"/>
                              </w:rPr>
                              <w:t xml:space="preserve">Les </w:t>
                            </w:r>
                            <w:proofErr w:type="spellStart"/>
                            <w:r w:rsidRPr="00E42AC7">
                              <w:rPr>
                                <w:sz w:val="24"/>
                                <w:szCs w:val="24"/>
                              </w:rPr>
                              <w:t>mastectomies</w:t>
                            </w:r>
                            <w:proofErr w:type="spellEnd"/>
                            <w:r w:rsidRPr="00E42AC7">
                              <w:rPr>
                                <w:sz w:val="24"/>
                                <w:szCs w:val="24"/>
                              </w:rPr>
                              <w:t xml:space="preserve"> et les </w:t>
                            </w:r>
                            <w:proofErr w:type="spellStart"/>
                            <w:r w:rsidRPr="00E42AC7">
                              <w:rPr>
                                <w:sz w:val="24"/>
                                <w:szCs w:val="24"/>
                              </w:rPr>
                              <w:t>chirurgies</w:t>
                            </w:r>
                            <w:proofErr w:type="spellEnd"/>
                            <w:r w:rsidRPr="00E42AC7">
                              <w:rPr>
                                <w:sz w:val="24"/>
                                <w:szCs w:val="24"/>
                              </w:rPr>
                              <w:t xml:space="preserve"> reconstructives ont été réalisées par des chirurgiens mammaires ou plastiques expérimentés. </w:t>
                            </w:r>
                          </w:p>
                          <w:p w14:paraId="272DB9B2" w14:textId="1F59BE39" w:rsidR="00E42AC7" w:rsidRPr="00E42AC7" w:rsidRDefault="00E42AC7" w:rsidP="00E42AC7">
                            <w:pPr>
                              <w:pStyle w:val="ListParagraph"/>
                              <w:numPr>
                                <w:ilvl w:val="0"/>
                                <w:numId w:val="23"/>
                              </w:numPr>
                              <w:rPr>
                                <w:sz w:val="24"/>
                                <w:szCs w:val="24"/>
                              </w:rPr>
                            </w:pPr>
                            <w:r w:rsidRPr="00E42AC7">
                              <w:rPr>
                                <w:sz w:val="24"/>
                                <w:szCs w:val="24"/>
                              </w:rPr>
                              <w:t xml:space="preserve">Les </w:t>
                            </w:r>
                            <w:proofErr w:type="spellStart"/>
                            <w:r w:rsidRPr="00E42AC7">
                              <w:rPr>
                                <w:sz w:val="24"/>
                                <w:szCs w:val="24"/>
                              </w:rPr>
                              <w:t>drains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w:t>
                            </w:r>
                            <w:proofErr w:type="spellStart"/>
                            <w:r w:rsidRPr="00E42AC7">
                              <w:rPr>
                                <w:sz w:val="24"/>
                                <w:szCs w:val="24"/>
                              </w:rPr>
                              <w:t>été</w:t>
                            </w:r>
                            <w:proofErr w:type="spellEnd"/>
                            <w:r w:rsidRPr="00E42AC7">
                              <w:rPr>
                                <w:sz w:val="24"/>
                                <w:szCs w:val="24"/>
                              </w:rPr>
                              <w:t xml:space="preserve"> </w:t>
                            </w:r>
                            <w:proofErr w:type="spellStart"/>
                            <w:r w:rsidRPr="00E42AC7">
                              <w:rPr>
                                <w:sz w:val="24"/>
                                <w:szCs w:val="24"/>
                              </w:rPr>
                              <w:t>retirés</w:t>
                            </w:r>
                            <w:proofErr w:type="spellEnd"/>
                            <w:r w:rsidRPr="00E42AC7">
                              <w:rPr>
                                <w:sz w:val="24"/>
                                <w:szCs w:val="24"/>
                              </w:rPr>
                              <w:t xml:space="preserve"> lorsque l’écoulement de fluide est tombé sous le seuil de 30 ml/24 h.</w:t>
                            </w:r>
                          </w:p>
                          <w:p w14:paraId="20399CB6" w14:textId="1C9FC666" w:rsidR="00E42AC7" w:rsidRPr="00E42AC7" w:rsidRDefault="00E42AC7" w:rsidP="00E42AC7">
                            <w:pPr>
                              <w:pStyle w:val="ListParagraph"/>
                              <w:numPr>
                                <w:ilvl w:val="0"/>
                                <w:numId w:val="23"/>
                              </w:numPr>
                              <w:rPr>
                                <w:sz w:val="24"/>
                                <w:szCs w:val="24"/>
                              </w:rPr>
                            </w:pPr>
                            <w:r w:rsidRPr="00E42AC7">
                              <w:rPr>
                                <w:sz w:val="24"/>
                                <w:szCs w:val="24"/>
                              </w:rPr>
                              <w:t xml:space="preserve">Les variables </w:t>
                            </w:r>
                            <w:proofErr w:type="spellStart"/>
                            <w:r w:rsidRPr="00E42AC7">
                              <w:rPr>
                                <w:sz w:val="24"/>
                                <w:szCs w:val="24"/>
                              </w:rPr>
                              <w:t>postopératoires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w:t>
                            </w:r>
                            <w:proofErr w:type="spellStart"/>
                            <w:r w:rsidRPr="00E42AC7">
                              <w:rPr>
                                <w:sz w:val="24"/>
                                <w:szCs w:val="24"/>
                              </w:rPr>
                              <w:t>été</w:t>
                            </w:r>
                            <w:proofErr w:type="spellEnd"/>
                            <w:r w:rsidRPr="00E42AC7">
                              <w:rPr>
                                <w:sz w:val="24"/>
                                <w:szCs w:val="24"/>
                              </w:rPr>
                              <w:t xml:space="preserve"> </w:t>
                            </w:r>
                            <w:proofErr w:type="spellStart"/>
                            <w:r w:rsidRPr="00E42AC7">
                              <w:rPr>
                                <w:sz w:val="24"/>
                                <w:szCs w:val="24"/>
                              </w:rPr>
                              <w:t>évaluées</w:t>
                            </w:r>
                            <w:proofErr w:type="spellEnd"/>
                            <w:r w:rsidRPr="00E42AC7">
                              <w:rPr>
                                <w:sz w:val="24"/>
                                <w:szCs w:val="24"/>
                              </w:rPr>
                              <w:t xml:space="preserve"> par un coordinateur de l’étude les jours 3 et 7 après la chirurgie.</w:t>
                            </w:r>
                          </w:p>
                          <w:p w14:paraId="5D3DAAB0" w14:textId="0A39EC23" w:rsidR="00E42AC7" w:rsidRPr="00E42AC7" w:rsidRDefault="00E42AC7" w:rsidP="00E42AC7">
                            <w:pPr>
                              <w:pStyle w:val="ListParagraph"/>
                              <w:numPr>
                                <w:ilvl w:val="0"/>
                                <w:numId w:val="23"/>
                              </w:numPr>
                              <w:rPr>
                                <w:color w:val="000000" w:themeColor="text1"/>
                                <w:sz w:val="24"/>
                                <w:szCs w:val="24"/>
                              </w:rPr>
                            </w:pPr>
                            <w:r w:rsidRPr="00E42AC7">
                              <w:rPr>
                                <w:sz w:val="24"/>
                                <w:szCs w:val="24"/>
                              </w:rPr>
                              <w:t xml:space="preserve">Le </w:t>
                            </w:r>
                            <w:proofErr w:type="spellStart"/>
                            <w:r w:rsidRPr="00E42AC7">
                              <w:rPr>
                                <w:sz w:val="24"/>
                                <w:szCs w:val="24"/>
                              </w:rPr>
                              <w:t>délai</w:t>
                            </w:r>
                            <w:proofErr w:type="spellEnd"/>
                            <w:r w:rsidRPr="00E42AC7">
                              <w:rPr>
                                <w:sz w:val="24"/>
                                <w:szCs w:val="24"/>
                              </w:rPr>
                              <w:t xml:space="preserve"> de </w:t>
                            </w:r>
                            <w:proofErr w:type="spellStart"/>
                            <w:r w:rsidRPr="00E42AC7">
                              <w:rPr>
                                <w:sz w:val="24"/>
                                <w:szCs w:val="24"/>
                              </w:rPr>
                              <w:t>retrait</w:t>
                            </w:r>
                            <w:proofErr w:type="spellEnd"/>
                            <w:r w:rsidRPr="00E42AC7">
                              <w:rPr>
                                <w:sz w:val="24"/>
                                <w:szCs w:val="24"/>
                              </w:rPr>
                              <w:t xml:space="preserve"> du drain et les complications ont été analysés par </w:t>
                            </w:r>
                            <w:r w:rsidRPr="00E42AC7">
                              <w:rPr>
                                <w:color w:val="000000" w:themeColor="text1"/>
                                <w:sz w:val="24"/>
                                <w:szCs w:val="24"/>
                              </w:rPr>
                              <w:t>sein. La prise de médicaments après l’opération a été évaluée par patiente.</w:t>
                            </w:r>
                          </w:p>
                          <w:p w14:paraId="3DD113C8" w14:textId="68E38EFB" w:rsidR="00071D1D" w:rsidRDefault="00071D1D" w:rsidP="00B65966">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2E6C" id="Textfeld 17" o:spid="_x0000_s1029" type="#_x0000_t202" style="position:absolute;margin-left:-15.9pt;margin-top:-.75pt;width:501.5pt;height:250.2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" fillcolor="white [3201]" strokecolor="#4f81bd [3204]" strokeweight="2pt">
                <v:textbox>
                  <w:txbxContent>
                    <w:p w14:paraId="5949BC42" w14:textId="290BBBF9" w:rsidR="00071D1D" w:rsidRPr="00DE0FBE" w:rsidRDefault="00E42AC7" w:rsidP="00071D1D">
                      <w:pPr>
                        <w:rPr>
                          <w:b/>
                          <w:bCs/>
                          <w:sz w:val="24"/>
                          <w:szCs w:val="24"/>
                        </w:rPr>
                      </w:pPr>
                      <w:r w:rsidRPr="00E42AC7">
                        <w:rPr>
                          <w:b/>
                          <w:bCs/>
                          <w:sz w:val="24"/>
                          <w:szCs w:val="24"/>
                        </w:rPr>
                        <w:t xml:space="preserve">Conduite de </w:t>
                      </w:r>
                      <w:proofErr w:type="spellStart"/>
                      <w:r w:rsidRPr="00E42AC7">
                        <w:rPr>
                          <w:b/>
                          <w:bCs/>
                          <w:sz w:val="24"/>
                          <w:szCs w:val="24"/>
                        </w:rPr>
                        <w:t>l’étude</w:t>
                      </w:r>
                      <w:r w:rsidR="00281EEB">
                        <w:rPr>
                          <w:b/>
                          <w:bCs/>
                          <w:sz w:val="24"/>
                          <w:szCs w:val="24"/>
                        </w:rPr>
                        <w:t>s</w:t>
                      </w:r>
                      <w:proofErr w:type="spellEnd"/>
                    </w:p>
                    <w:p w14:paraId="2F98B401" w14:textId="1A4299A6" w:rsidR="00E42AC7" w:rsidRPr="00E42AC7" w:rsidRDefault="00E42AC7" w:rsidP="00E42AC7">
                      <w:pPr>
                        <w:pStyle w:val="ListParagraph"/>
                        <w:numPr>
                          <w:ilvl w:val="0"/>
                          <w:numId w:val="23"/>
                        </w:numPr>
                        <w:rPr>
                          <w:sz w:val="24"/>
                          <w:szCs w:val="24"/>
                        </w:rPr>
                      </w:pPr>
                      <w:r w:rsidRPr="00E42AC7">
                        <w:rPr>
                          <w:sz w:val="24"/>
                          <w:szCs w:val="24"/>
                        </w:rPr>
                        <w:t xml:space="preserve">Il </w:t>
                      </w:r>
                      <w:proofErr w:type="spellStart"/>
                      <w:r w:rsidRPr="00E42AC7">
                        <w:rPr>
                          <w:sz w:val="24"/>
                          <w:szCs w:val="24"/>
                        </w:rPr>
                        <w:t>s’agissait</w:t>
                      </w:r>
                      <w:proofErr w:type="spellEnd"/>
                      <w:r w:rsidRPr="00E42AC7">
                        <w:rPr>
                          <w:sz w:val="24"/>
                          <w:szCs w:val="24"/>
                        </w:rPr>
                        <w:t xml:space="preserve"> </w:t>
                      </w:r>
                      <w:proofErr w:type="spellStart"/>
                      <w:r w:rsidRPr="00E42AC7">
                        <w:rPr>
                          <w:sz w:val="24"/>
                          <w:szCs w:val="24"/>
                        </w:rPr>
                        <w:t>d’une</w:t>
                      </w:r>
                      <w:proofErr w:type="spellEnd"/>
                      <w:r w:rsidRPr="00E42AC7">
                        <w:rPr>
                          <w:sz w:val="24"/>
                          <w:szCs w:val="24"/>
                        </w:rPr>
                        <w:t xml:space="preserve"> </w:t>
                      </w:r>
                      <w:proofErr w:type="spellStart"/>
                      <w:r w:rsidRPr="00E42AC7">
                        <w:rPr>
                          <w:sz w:val="24"/>
                          <w:szCs w:val="24"/>
                        </w:rPr>
                        <w:t>étude</w:t>
                      </w:r>
                      <w:proofErr w:type="spellEnd"/>
                      <w:r w:rsidRPr="00E42AC7">
                        <w:rPr>
                          <w:sz w:val="24"/>
                          <w:szCs w:val="24"/>
                        </w:rPr>
                        <w:t xml:space="preserve"> prospective, randomisée, en double aveugle, contre placebo.</w:t>
                      </w:r>
                    </w:p>
                    <w:p w14:paraId="103E5106" w14:textId="48BC29F6" w:rsidR="00E42AC7" w:rsidRPr="00E42AC7" w:rsidRDefault="00E42AC7" w:rsidP="00E42AC7">
                      <w:pPr>
                        <w:pStyle w:val="ListParagraph"/>
                        <w:numPr>
                          <w:ilvl w:val="0"/>
                          <w:numId w:val="23"/>
                        </w:numPr>
                        <w:rPr>
                          <w:sz w:val="24"/>
                          <w:szCs w:val="24"/>
                        </w:rPr>
                      </w:pPr>
                      <w:r w:rsidRPr="00E42AC7">
                        <w:rPr>
                          <w:sz w:val="24"/>
                          <w:szCs w:val="24"/>
                        </w:rPr>
                        <w:t xml:space="preserve">55 </w:t>
                      </w:r>
                      <w:proofErr w:type="spellStart"/>
                      <w:r w:rsidRPr="00E42AC7">
                        <w:rPr>
                          <w:sz w:val="24"/>
                          <w:szCs w:val="24"/>
                        </w:rPr>
                        <w:t>femmes</w:t>
                      </w:r>
                      <w:proofErr w:type="spellEnd"/>
                      <w:r w:rsidRPr="00E42AC7">
                        <w:rPr>
                          <w:sz w:val="24"/>
                          <w:szCs w:val="24"/>
                        </w:rPr>
                        <w:t xml:space="preserve"> (78 seins opérés) ayant subi une mastectomie et une reconstruction mammaire immédiate y ont participé. 29 femmes (42 seins) ont été réparties de façon aléatoire en deux groupes homéopathiques, recevant respectivement les remèdes </w:t>
                      </w:r>
                      <w:r w:rsidRPr="00E42AC7">
                        <w:rPr>
                          <w:i/>
                          <w:sz w:val="24"/>
                          <w:szCs w:val="24"/>
                        </w:rPr>
                        <w:t>Arnica montana</w:t>
                      </w:r>
                      <w:r w:rsidRPr="00E42AC7">
                        <w:rPr>
                          <w:sz w:val="24"/>
                          <w:szCs w:val="24"/>
                        </w:rPr>
                        <w:t xml:space="preserve"> C 30 et </w:t>
                      </w:r>
                      <w:r w:rsidRPr="00E42AC7">
                        <w:rPr>
                          <w:i/>
                          <w:sz w:val="24"/>
                          <w:szCs w:val="24"/>
                        </w:rPr>
                        <w:t xml:space="preserve">Bellis </w:t>
                      </w:r>
                      <w:proofErr w:type="spellStart"/>
                      <w:r w:rsidRPr="00E42AC7">
                        <w:rPr>
                          <w:i/>
                          <w:sz w:val="24"/>
                          <w:szCs w:val="24"/>
                        </w:rPr>
                        <w:t>perennis</w:t>
                      </w:r>
                      <w:proofErr w:type="spellEnd"/>
                      <w:r w:rsidRPr="00E42AC7">
                        <w:rPr>
                          <w:sz w:val="24"/>
                          <w:szCs w:val="24"/>
                        </w:rPr>
                        <w:t xml:space="preserve"> C 30, selon une posologie fixe, depuis le jour de l’opération jusqu’au retrait du drain. 26 femmes (36 seins) ont reçu un placebo avec le même schéma de traitement.</w:t>
                      </w:r>
                    </w:p>
                    <w:p w14:paraId="41B711AC" w14:textId="7588141B" w:rsidR="00E42AC7" w:rsidRPr="00E42AC7" w:rsidRDefault="00E42AC7" w:rsidP="00E42AC7">
                      <w:pPr>
                        <w:pStyle w:val="ListParagraph"/>
                        <w:numPr>
                          <w:ilvl w:val="0"/>
                          <w:numId w:val="23"/>
                        </w:numPr>
                        <w:rPr>
                          <w:sz w:val="24"/>
                          <w:szCs w:val="24"/>
                        </w:rPr>
                      </w:pPr>
                      <w:r w:rsidRPr="00E42AC7">
                        <w:rPr>
                          <w:sz w:val="24"/>
                          <w:szCs w:val="24"/>
                        </w:rPr>
                        <w:t xml:space="preserve">Les </w:t>
                      </w:r>
                      <w:proofErr w:type="spellStart"/>
                      <w:r w:rsidRPr="00E42AC7">
                        <w:rPr>
                          <w:sz w:val="24"/>
                          <w:szCs w:val="24"/>
                        </w:rPr>
                        <w:t>mastectomies</w:t>
                      </w:r>
                      <w:proofErr w:type="spellEnd"/>
                      <w:r w:rsidRPr="00E42AC7">
                        <w:rPr>
                          <w:sz w:val="24"/>
                          <w:szCs w:val="24"/>
                        </w:rPr>
                        <w:t xml:space="preserve"> et les chirurgies reconstructives ont été réalisées par des chirurgiens mammaires ou plastiques expérimentés. </w:t>
                      </w:r>
                    </w:p>
                    <w:p w14:paraId="272DB9B2" w14:textId="1F59BE39" w:rsidR="00E42AC7" w:rsidRPr="00E42AC7" w:rsidRDefault="00E42AC7" w:rsidP="00E42AC7">
                      <w:pPr>
                        <w:pStyle w:val="ListParagraph"/>
                        <w:numPr>
                          <w:ilvl w:val="0"/>
                          <w:numId w:val="23"/>
                        </w:numPr>
                        <w:rPr>
                          <w:sz w:val="24"/>
                          <w:szCs w:val="24"/>
                        </w:rPr>
                      </w:pPr>
                      <w:r w:rsidRPr="00E42AC7">
                        <w:rPr>
                          <w:sz w:val="24"/>
                          <w:szCs w:val="24"/>
                        </w:rPr>
                        <w:t xml:space="preserve">Les </w:t>
                      </w:r>
                      <w:proofErr w:type="spellStart"/>
                      <w:r w:rsidRPr="00E42AC7">
                        <w:rPr>
                          <w:sz w:val="24"/>
                          <w:szCs w:val="24"/>
                        </w:rPr>
                        <w:t>drains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w:t>
                      </w:r>
                      <w:proofErr w:type="spellStart"/>
                      <w:r w:rsidRPr="00E42AC7">
                        <w:rPr>
                          <w:sz w:val="24"/>
                          <w:szCs w:val="24"/>
                        </w:rPr>
                        <w:t>été</w:t>
                      </w:r>
                      <w:proofErr w:type="spellEnd"/>
                      <w:r w:rsidRPr="00E42AC7">
                        <w:rPr>
                          <w:sz w:val="24"/>
                          <w:szCs w:val="24"/>
                        </w:rPr>
                        <w:t xml:space="preserve"> retirés lorsque l’écoulement de fluide est tombé sous le seuil de 30 ml/24 h.</w:t>
                      </w:r>
                    </w:p>
                    <w:p w14:paraId="20399CB6" w14:textId="1C9FC666" w:rsidR="00E42AC7" w:rsidRPr="00E42AC7" w:rsidRDefault="00E42AC7" w:rsidP="00E42AC7">
                      <w:pPr>
                        <w:pStyle w:val="ListParagraph"/>
                        <w:numPr>
                          <w:ilvl w:val="0"/>
                          <w:numId w:val="23"/>
                        </w:numPr>
                        <w:rPr>
                          <w:sz w:val="24"/>
                          <w:szCs w:val="24"/>
                        </w:rPr>
                      </w:pPr>
                      <w:r w:rsidRPr="00E42AC7">
                        <w:rPr>
                          <w:sz w:val="24"/>
                          <w:szCs w:val="24"/>
                        </w:rPr>
                        <w:t xml:space="preserve">Les variables </w:t>
                      </w:r>
                      <w:proofErr w:type="spellStart"/>
                      <w:r w:rsidRPr="00E42AC7">
                        <w:rPr>
                          <w:sz w:val="24"/>
                          <w:szCs w:val="24"/>
                        </w:rPr>
                        <w:t>postopératoires</w:t>
                      </w:r>
                      <w:proofErr w:type="spellEnd"/>
                      <w:r w:rsidRPr="00E42AC7">
                        <w:rPr>
                          <w:sz w:val="24"/>
                          <w:szCs w:val="24"/>
                        </w:rPr>
                        <w:t xml:space="preserve"> </w:t>
                      </w:r>
                      <w:proofErr w:type="spellStart"/>
                      <w:r w:rsidRPr="00E42AC7">
                        <w:rPr>
                          <w:sz w:val="24"/>
                          <w:szCs w:val="24"/>
                        </w:rPr>
                        <w:t>ont</w:t>
                      </w:r>
                      <w:proofErr w:type="spellEnd"/>
                      <w:r w:rsidRPr="00E42AC7">
                        <w:rPr>
                          <w:sz w:val="24"/>
                          <w:szCs w:val="24"/>
                        </w:rPr>
                        <w:t xml:space="preserve"> été évaluées par un coordinateur de l’étude les jours 3 et 7 après la chirurgie.</w:t>
                      </w:r>
                    </w:p>
                    <w:p w14:paraId="5D3DAAB0" w14:textId="0A39EC23" w:rsidR="00E42AC7" w:rsidRPr="00E42AC7" w:rsidRDefault="00E42AC7" w:rsidP="00E42AC7">
                      <w:pPr>
                        <w:pStyle w:val="ListParagraph"/>
                        <w:numPr>
                          <w:ilvl w:val="0"/>
                          <w:numId w:val="23"/>
                        </w:numPr>
                        <w:rPr>
                          <w:color w:val="000000" w:themeColor="text1"/>
                          <w:sz w:val="24"/>
                          <w:szCs w:val="24"/>
                        </w:rPr>
                      </w:pPr>
                      <w:r w:rsidRPr="00E42AC7">
                        <w:rPr>
                          <w:sz w:val="24"/>
                          <w:szCs w:val="24"/>
                        </w:rPr>
                        <w:t xml:space="preserve">Le </w:t>
                      </w:r>
                      <w:proofErr w:type="spellStart"/>
                      <w:r w:rsidRPr="00E42AC7">
                        <w:rPr>
                          <w:sz w:val="24"/>
                          <w:szCs w:val="24"/>
                        </w:rPr>
                        <w:t>délai</w:t>
                      </w:r>
                      <w:proofErr w:type="spellEnd"/>
                      <w:r w:rsidRPr="00E42AC7">
                        <w:rPr>
                          <w:sz w:val="24"/>
                          <w:szCs w:val="24"/>
                        </w:rPr>
                        <w:t xml:space="preserve"> de </w:t>
                      </w:r>
                      <w:proofErr w:type="spellStart"/>
                      <w:r w:rsidRPr="00E42AC7">
                        <w:rPr>
                          <w:sz w:val="24"/>
                          <w:szCs w:val="24"/>
                        </w:rPr>
                        <w:t>retrait</w:t>
                      </w:r>
                      <w:proofErr w:type="spellEnd"/>
                      <w:r w:rsidRPr="00E42AC7">
                        <w:rPr>
                          <w:sz w:val="24"/>
                          <w:szCs w:val="24"/>
                        </w:rPr>
                        <w:t xml:space="preserve"> du drain et les complications ont été analysés par </w:t>
                      </w:r>
                      <w:r w:rsidRPr="00E42AC7">
                        <w:rPr>
                          <w:color w:val="000000" w:themeColor="text1"/>
                          <w:sz w:val="24"/>
                          <w:szCs w:val="24"/>
                        </w:rPr>
                        <w:t>sein. La prise de médicaments après l’opération a été évaluée par patiente.</w:t>
                      </w:r>
                    </w:p>
                    <w:p w14:paraId="3DD113C8" w14:textId="68E38EFB" w:rsidR="00071D1D" w:rsidRDefault="00071D1D" w:rsidP="00B65966">
                      <w:pPr>
                        <w:pStyle w:val="ListParagraph"/>
                      </w:pPr>
                    </w:p>
                  </w:txbxContent>
                </v:textbox>
              </v:shape>
            </w:pict>
          </mc:Fallback>
        </mc:AlternateContent>
      </w:r>
    </w:p>
    <w:p w14:paraId="0BB6D755" w14:textId="3AB8BCF6" w:rsidR="003D0EED" w:rsidRDefault="003D0EED" w:rsidP="003D0EED">
      <w:pPr>
        <w:rPr>
          <w:sz w:val="24"/>
          <w:szCs w:val="24"/>
        </w:rPr>
      </w:pPr>
    </w:p>
    <w:p w14:paraId="3D84DB30" w14:textId="2CD9A30B" w:rsidR="007914AA" w:rsidRDefault="007914AA" w:rsidP="003D0EED">
      <w:pPr>
        <w:rPr>
          <w:sz w:val="24"/>
          <w:szCs w:val="24"/>
        </w:rPr>
      </w:pPr>
    </w:p>
    <w:p w14:paraId="3450B856" w14:textId="76EBD6AB" w:rsidR="007914AA" w:rsidRDefault="007914AA" w:rsidP="003D0EED">
      <w:pPr>
        <w:rPr>
          <w:sz w:val="24"/>
          <w:szCs w:val="24"/>
        </w:rPr>
      </w:pPr>
    </w:p>
    <w:p w14:paraId="3AB2FDAA" w14:textId="5B4496E2" w:rsidR="007914AA" w:rsidRDefault="007914AA" w:rsidP="003D0EED">
      <w:pPr>
        <w:rPr>
          <w:sz w:val="24"/>
          <w:szCs w:val="24"/>
        </w:rPr>
      </w:pPr>
    </w:p>
    <w:p w14:paraId="27D8BE10" w14:textId="4B20BBFA" w:rsidR="007914AA" w:rsidRDefault="007914AA" w:rsidP="003D0EED">
      <w:pPr>
        <w:rPr>
          <w:sz w:val="24"/>
          <w:szCs w:val="24"/>
        </w:rPr>
      </w:pPr>
    </w:p>
    <w:p w14:paraId="42AAE745" w14:textId="1DEF7806" w:rsidR="007914AA" w:rsidRDefault="007914AA" w:rsidP="003D0EED">
      <w:pPr>
        <w:rPr>
          <w:sz w:val="24"/>
          <w:szCs w:val="24"/>
        </w:rPr>
      </w:pPr>
    </w:p>
    <w:p w14:paraId="4303131B" w14:textId="22EB04CF" w:rsidR="007914AA" w:rsidRDefault="007914AA" w:rsidP="003D0EED">
      <w:pPr>
        <w:rPr>
          <w:sz w:val="24"/>
          <w:szCs w:val="24"/>
        </w:rPr>
      </w:pPr>
    </w:p>
    <w:p w14:paraId="195C19B1" w14:textId="4E77BE10" w:rsidR="00071D1D" w:rsidRDefault="00071D1D" w:rsidP="003D0EED">
      <w:pPr>
        <w:rPr>
          <w:sz w:val="24"/>
          <w:szCs w:val="24"/>
        </w:rPr>
      </w:pPr>
    </w:p>
    <w:p w14:paraId="5906E114" w14:textId="5CC26279" w:rsidR="00071D1D" w:rsidRDefault="00071D1D" w:rsidP="003D0EED">
      <w:pPr>
        <w:rPr>
          <w:sz w:val="24"/>
          <w:szCs w:val="24"/>
        </w:rPr>
      </w:pPr>
    </w:p>
    <w:p w14:paraId="22F6E235" w14:textId="77777777" w:rsidR="00071D1D" w:rsidRDefault="00071D1D" w:rsidP="003D0EED">
      <w:pPr>
        <w:rPr>
          <w:sz w:val="24"/>
          <w:szCs w:val="24"/>
        </w:rPr>
      </w:pPr>
    </w:p>
    <w:p w14:paraId="5C04B753" w14:textId="463A975B" w:rsidR="00071D1D" w:rsidRDefault="00071D1D" w:rsidP="003D0EED">
      <w:pPr>
        <w:rPr>
          <w:sz w:val="24"/>
          <w:szCs w:val="24"/>
        </w:rPr>
      </w:pPr>
    </w:p>
    <w:p w14:paraId="79268902" w14:textId="77777777" w:rsidR="00071D1D" w:rsidRDefault="00071D1D" w:rsidP="003D0EED">
      <w:pPr>
        <w:rPr>
          <w:sz w:val="24"/>
          <w:szCs w:val="24"/>
        </w:rPr>
      </w:pPr>
    </w:p>
    <w:p w14:paraId="331DD8EA" w14:textId="00430403" w:rsidR="00071D1D" w:rsidRDefault="00071D1D" w:rsidP="003D0EED">
      <w:pPr>
        <w:rPr>
          <w:sz w:val="24"/>
          <w:szCs w:val="24"/>
        </w:rPr>
      </w:pPr>
    </w:p>
    <w:p w14:paraId="691E68B0" w14:textId="77777777" w:rsidR="00071D1D" w:rsidRDefault="00071D1D" w:rsidP="003D0EED">
      <w:pPr>
        <w:rPr>
          <w:sz w:val="24"/>
          <w:szCs w:val="24"/>
        </w:rPr>
      </w:pPr>
    </w:p>
    <w:p w14:paraId="5EF81BEB" w14:textId="273D7992" w:rsidR="00071D1D" w:rsidRDefault="00071D1D" w:rsidP="003D0EED">
      <w:pPr>
        <w:rPr>
          <w:sz w:val="24"/>
          <w:szCs w:val="24"/>
        </w:rPr>
      </w:pPr>
    </w:p>
    <w:p w14:paraId="07955DD8" w14:textId="4BD24859" w:rsidR="003D0EED" w:rsidRDefault="003D0EED" w:rsidP="003D0EED">
      <w:pPr>
        <w:rPr>
          <w:sz w:val="24"/>
          <w:szCs w:val="24"/>
        </w:rPr>
      </w:pPr>
    </w:p>
    <w:p w14:paraId="7711F871" w14:textId="77FA6527" w:rsidR="00071D1D" w:rsidRDefault="00071D1D" w:rsidP="003D0EED">
      <w:pPr>
        <w:rPr>
          <w:sz w:val="24"/>
          <w:szCs w:val="24"/>
        </w:rPr>
      </w:pPr>
    </w:p>
    <w:p w14:paraId="726A00A8" w14:textId="3F8731D6" w:rsidR="00E42AC7" w:rsidRDefault="00E42AC7" w:rsidP="007914AA">
      <w:pPr>
        <w:rPr>
          <w:b/>
          <w:bCs/>
          <w:color w:val="FFFFFF" w:themeColor="background1"/>
          <w:sz w:val="24"/>
          <w:szCs w:val="24"/>
        </w:rPr>
      </w:pPr>
    </w:p>
    <w:p w14:paraId="387A9860" w14:textId="01ED6757" w:rsidR="00E42AC7" w:rsidRDefault="00E42AC7" w:rsidP="007914AA">
      <w:pPr>
        <w:rPr>
          <w:b/>
          <w:bCs/>
          <w:color w:val="FFFFFF" w:themeColor="background1"/>
          <w:sz w:val="24"/>
          <w:szCs w:val="24"/>
        </w:rPr>
      </w:pPr>
      <w:r w:rsidRPr="00364369">
        <w:rPr>
          <w:noProof/>
          <w:color w:val="FFFFFF" w:themeColor="background1"/>
          <w:sz w:val="24"/>
          <w:szCs w:val="24"/>
        </w:rPr>
        <mc:AlternateContent>
          <mc:Choice Requires="wps">
            <w:drawing>
              <wp:anchor distT="0" distB="0" distL="114300" distR="114300" simplePos="0" relativeHeight="251665408" behindDoc="1" locked="0" layoutInCell="1" allowOverlap="1" wp14:anchorId="4970DBDB" wp14:editId="694FE961">
                <wp:simplePos x="0" y="0"/>
                <wp:positionH relativeFrom="margin">
                  <wp:posOffset>-227330</wp:posOffset>
                </wp:positionH>
                <wp:positionV relativeFrom="paragraph">
                  <wp:posOffset>73660</wp:posOffset>
                </wp:positionV>
                <wp:extent cx="6442075" cy="1774825"/>
                <wp:effectExtent l="25400" t="25400" r="22225" b="28575"/>
                <wp:wrapNone/>
                <wp:docPr id="2" name="Rechteck 2"/>
                <wp:cNvGraphicFramePr/>
                <a:graphic xmlns:a="http://schemas.openxmlformats.org/drawingml/2006/main">
                  <a:graphicData uri="http://schemas.microsoft.com/office/word/2010/wordprocessingShape">
                    <wps:wsp>
                      <wps:cNvSpPr/>
                      <wps:spPr>
                        <a:xfrm>
                          <a:off x="0" y="0"/>
                          <a:ext cx="6442075" cy="1774825"/>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50FA6" w14:textId="77777777" w:rsidR="00554BE9" w:rsidRDefault="00554BE9" w:rsidP="00043736"/>
                          <w:p w14:paraId="74A614DD" w14:textId="77777777" w:rsidR="009D6755" w:rsidRDefault="009D6755" w:rsidP="000437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0DBDB" id="Rechteck 2" o:spid="_x0000_s1030" style="position:absolute;margin-left:-17.9pt;margin-top:5.8pt;width:507.25pt;height:139.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" fillcolor="#4f81bd [3204]" strokecolor="white" strokeweight="3.5pt">
                <v:textbox>
                  <w:txbxContent>
                    <w:p w14:paraId="1E350FA6" w14:textId="77777777" w:rsidR="00554BE9" w:rsidRDefault="00554BE9" w:rsidP="00043736"/>
                    <w:p w14:paraId="74A614DD" w14:textId="77777777" w:rsidR="009D6755" w:rsidRDefault="009D6755" w:rsidP="00043736"/>
                  </w:txbxContent>
                </v:textbox>
                <w10:wrap anchorx="margin"/>
              </v:rect>
            </w:pict>
          </mc:Fallback>
        </mc:AlternateContent>
      </w:r>
    </w:p>
    <w:p w14:paraId="3C0A9235" w14:textId="64EE9D2A" w:rsidR="00232E71" w:rsidRDefault="00CE4D92" w:rsidP="007914AA">
      <w:pPr>
        <w:rPr>
          <w:b/>
          <w:bCs/>
          <w:sz w:val="24"/>
          <w:szCs w:val="24"/>
        </w:rPr>
      </w:pPr>
      <w:proofErr w:type="spellStart"/>
      <w:r w:rsidRPr="00CE4D92">
        <w:rPr>
          <w:b/>
          <w:bCs/>
          <w:color w:val="FFFFFF" w:themeColor="background1"/>
          <w:sz w:val="24"/>
          <w:szCs w:val="24"/>
        </w:rPr>
        <w:t>Classement</w:t>
      </w:r>
      <w:proofErr w:type="spellEnd"/>
      <w:r w:rsidRPr="00CE4D92">
        <w:rPr>
          <w:b/>
          <w:bCs/>
          <w:color w:val="FFFFFF" w:themeColor="background1"/>
          <w:sz w:val="24"/>
          <w:szCs w:val="24"/>
        </w:rPr>
        <w:t xml:space="preserve"> des </w:t>
      </w:r>
      <w:proofErr w:type="spellStart"/>
      <w:r w:rsidRPr="00CE4D92">
        <w:rPr>
          <w:b/>
          <w:bCs/>
          <w:color w:val="FFFFFF" w:themeColor="background1"/>
          <w:sz w:val="24"/>
          <w:szCs w:val="24"/>
        </w:rPr>
        <w:t>résultats</w:t>
      </w:r>
      <w:proofErr w:type="spellEnd"/>
      <w:r w:rsidRPr="00CE4D92">
        <w:rPr>
          <w:b/>
          <w:bCs/>
          <w:color w:val="FFFFFF" w:themeColor="background1"/>
          <w:sz w:val="24"/>
          <w:szCs w:val="24"/>
        </w:rPr>
        <w:t xml:space="preserve"> par les </w:t>
      </w:r>
      <w:proofErr w:type="spellStart"/>
      <w:r w:rsidRPr="00CE4D92">
        <w:rPr>
          <w:b/>
          <w:bCs/>
          <w:color w:val="FFFFFF" w:themeColor="background1"/>
          <w:sz w:val="24"/>
          <w:szCs w:val="24"/>
        </w:rPr>
        <w:t>auteurs</w:t>
      </w:r>
      <w:proofErr w:type="spellEnd"/>
      <w:r w:rsidR="00EB29D4" w:rsidRPr="00DE0FBE">
        <w:rPr>
          <w:b/>
          <w:bCs/>
          <w:color w:val="FFFFFF" w:themeColor="background1"/>
          <w:sz w:val="24"/>
          <w:szCs w:val="24"/>
        </w:rPr>
        <w:br/>
      </w:r>
      <w:r w:rsidRPr="00CE4D92">
        <w:rPr>
          <w:color w:val="FFFFFF" w:themeColor="background1"/>
          <w:sz w:val="24"/>
          <w:szCs w:val="24"/>
        </w:rPr>
        <w:t xml:space="preserve">La </w:t>
      </w:r>
      <w:proofErr w:type="spellStart"/>
      <w:r w:rsidRPr="00CE4D92">
        <w:rPr>
          <w:color w:val="FFFFFF" w:themeColor="background1"/>
          <w:sz w:val="24"/>
          <w:szCs w:val="24"/>
        </w:rPr>
        <w:t>formation</w:t>
      </w:r>
      <w:proofErr w:type="spellEnd"/>
      <w:r w:rsidRPr="00CE4D92">
        <w:rPr>
          <w:color w:val="FFFFFF" w:themeColor="background1"/>
          <w:sz w:val="24"/>
          <w:szCs w:val="24"/>
        </w:rPr>
        <w:t xml:space="preserve"> de </w:t>
      </w:r>
      <w:proofErr w:type="spellStart"/>
      <w:r w:rsidRPr="00CE4D92">
        <w:rPr>
          <w:color w:val="FFFFFF" w:themeColor="background1"/>
          <w:sz w:val="24"/>
          <w:szCs w:val="24"/>
        </w:rPr>
        <w:t>sérome</w:t>
      </w:r>
      <w:proofErr w:type="spellEnd"/>
      <w:r w:rsidRPr="00CE4D92">
        <w:rPr>
          <w:color w:val="FFFFFF" w:themeColor="background1"/>
          <w:sz w:val="24"/>
          <w:szCs w:val="24"/>
        </w:rPr>
        <w:t xml:space="preserve"> </w:t>
      </w:r>
      <w:proofErr w:type="spellStart"/>
      <w:r w:rsidRPr="00CE4D92">
        <w:rPr>
          <w:color w:val="FFFFFF" w:themeColor="background1"/>
          <w:sz w:val="24"/>
          <w:szCs w:val="24"/>
        </w:rPr>
        <w:t>est</w:t>
      </w:r>
      <w:proofErr w:type="spellEnd"/>
      <w:r w:rsidRPr="00CE4D92">
        <w:rPr>
          <w:color w:val="FFFFFF" w:themeColor="background1"/>
          <w:sz w:val="24"/>
          <w:szCs w:val="24"/>
        </w:rPr>
        <w:t xml:space="preserve"> </w:t>
      </w:r>
      <w:proofErr w:type="spellStart"/>
      <w:r w:rsidRPr="00CE4D92">
        <w:rPr>
          <w:color w:val="FFFFFF" w:themeColor="background1"/>
          <w:sz w:val="24"/>
          <w:szCs w:val="24"/>
        </w:rPr>
        <w:t>un</w:t>
      </w:r>
      <w:proofErr w:type="spellEnd"/>
      <w:r w:rsidRPr="00CE4D92">
        <w:rPr>
          <w:color w:val="FFFFFF" w:themeColor="background1"/>
          <w:sz w:val="24"/>
          <w:szCs w:val="24"/>
        </w:rPr>
        <w:t xml:space="preserve"> </w:t>
      </w:r>
      <w:proofErr w:type="spellStart"/>
      <w:r w:rsidRPr="00CE4D92">
        <w:rPr>
          <w:color w:val="FFFFFF" w:themeColor="background1"/>
          <w:sz w:val="24"/>
          <w:szCs w:val="24"/>
        </w:rPr>
        <w:t>problème</w:t>
      </w:r>
      <w:proofErr w:type="spellEnd"/>
      <w:r w:rsidRPr="00CE4D92">
        <w:rPr>
          <w:color w:val="FFFFFF" w:themeColor="background1"/>
          <w:sz w:val="24"/>
          <w:szCs w:val="24"/>
        </w:rPr>
        <w:t xml:space="preserve"> courant </w:t>
      </w:r>
      <w:proofErr w:type="spellStart"/>
      <w:r w:rsidRPr="00CE4D92">
        <w:rPr>
          <w:color w:val="FFFFFF" w:themeColor="background1"/>
          <w:sz w:val="24"/>
          <w:szCs w:val="24"/>
        </w:rPr>
        <w:t>après</w:t>
      </w:r>
      <w:proofErr w:type="spellEnd"/>
      <w:r w:rsidRPr="00CE4D92">
        <w:rPr>
          <w:color w:val="FFFFFF" w:themeColor="background1"/>
          <w:sz w:val="24"/>
          <w:szCs w:val="24"/>
        </w:rPr>
        <w:t xml:space="preserve"> </w:t>
      </w:r>
      <w:proofErr w:type="spellStart"/>
      <w:r w:rsidRPr="00CE4D92">
        <w:rPr>
          <w:color w:val="FFFFFF" w:themeColor="background1"/>
          <w:sz w:val="24"/>
          <w:szCs w:val="24"/>
        </w:rPr>
        <w:t>une</w:t>
      </w:r>
      <w:proofErr w:type="spellEnd"/>
      <w:r w:rsidRPr="00CE4D92">
        <w:rPr>
          <w:color w:val="FFFFFF" w:themeColor="background1"/>
          <w:sz w:val="24"/>
          <w:szCs w:val="24"/>
        </w:rPr>
        <w:t xml:space="preserve"> </w:t>
      </w:r>
      <w:proofErr w:type="spellStart"/>
      <w:r w:rsidRPr="00CE4D92">
        <w:rPr>
          <w:color w:val="FFFFFF" w:themeColor="background1"/>
          <w:sz w:val="24"/>
          <w:szCs w:val="24"/>
        </w:rPr>
        <w:t>mastectomie</w:t>
      </w:r>
      <w:proofErr w:type="spellEnd"/>
      <w:r w:rsidRPr="00CE4D92">
        <w:rPr>
          <w:color w:val="FFFFFF" w:themeColor="background1"/>
          <w:sz w:val="24"/>
          <w:szCs w:val="24"/>
        </w:rPr>
        <w:t xml:space="preserve"> et </w:t>
      </w:r>
      <w:proofErr w:type="spellStart"/>
      <w:r w:rsidRPr="00CE4D92">
        <w:rPr>
          <w:color w:val="FFFFFF" w:themeColor="background1"/>
          <w:sz w:val="24"/>
          <w:szCs w:val="24"/>
        </w:rPr>
        <w:t>une</w:t>
      </w:r>
      <w:proofErr w:type="spellEnd"/>
      <w:r w:rsidRPr="00CE4D92">
        <w:rPr>
          <w:color w:val="FFFFFF" w:themeColor="background1"/>
          <w:sz w:val="24"/>
          <w:szCs w:val="24"/>
        </w:rPr>
        <w:t xml:space="preserve"> </w:t>
      </w:r>
      <w:proofErr w:type="spellStart"/>
      <w:r w:rsidRPr="00CE4D92">
        <w:rPr>
          <w:color w:val="FFFFFF" w:themeColor="background1"/>
          <w:sz w:val="24"/>
          <w:szCs w:val="24"/>
        </w:rPr>
        <w:t>reconstruction</w:t>
      </w:r>
      <w:proofErr w:type="spellEnd"/>
      <w:r w:rsidRPr="00CE4D92">
        <w:rPr>
          <w:color w:val="FFFFFF" w:themeColor="background1"/>
          <w:sz w:val="24"/>
          <w:szCs w:val="24"/>
        </w:rPr>
        <w:t xml:space="preserve"> </w:t>
      </w:r>
      <w:proofErr w:type="spellStart"/>
      <w:r w:rsidRPr="00CE4D92">
        <w:rPr>
          <w:color w:val="FFFFFF" w:themeColor="background1"/>
          <w:sz w:val="24"/>
          <w:szCs w:val="24"/>
        </w:rPr>
        <w:t>mammaire</w:t>
      </w:r>
      <w:proofErr w:type="spellEnd"/>
      <w:r w:rsidRPr="00CE4D92">
        <w:rPr>
          <w:color w:val="FFFFFF" w:themeColor="background1"/>
          <w:sz w:val="24"/>
          <w:szCs w:val="24"/>
        </w:rPr>
        <w:t xml:space="preserve"> </w:t>
      </w:r>
      <w:proofErr w:type="spellStart"/>
      <w:r w:rsidRPr="00CE4D92">
        <w:rPr>
          <w:color w:val="FFFFFF" w:themeColor="background1"/>
          <w:sz w:val="24"/>
          <w:szCs w:val="24"/>
        </w:rPr>
        <w:t>chez</w:t>
      </w:r>
      <w:proofErr w:type="spellEnd"/>
      <w:r w:rsidRPr="00CE4D92">
        <w:rPr>
          <w:color w:val="FFFFFF" w:themeColor="background1"/>
          <w:sz w:val="24"/>
          <w:szCs w:val="24"/>
        </w:rPr>
        <w:t xml:space="preserve"> les </w:t>
      </w:r>
      <w:proofErr w:type="spellStart"/>
      <w:r w:rsidRPr="00CE4D92">
        <w:rPr>
          <w:color w:val="FFFFFF" w:themeColor="background1"/>
          <w:sz w:val="24"/>
          <w:szCs w:val="24"/>
        </w:rPr>
        <w:t>femmes</w:t>
      </w:r>
      <w:proofErr w:type="spellEnd"/>
      <w:r w:rsidRPr="00CE4D92">
        <w:rPr>
          <w:color w:val="FFFFFF" w:themeColor="background1"/>
          <w:sz w:val="24"/>
          <w:szCs w:val="24"/>
        </w:rPr>
        <w:t xml:space="preserve"> </w:t>
      </w:r>
      <w:proofErr w:type="spellStart"/>
      <w:r w:rsidRPr="00CE4D92">
        <w:rPr>
          <w:color w:val="FFFFFF" w:themeColor="background1"/>
          <w:sz w:val="24"/>
          <w:szCs w:val="24"/>
        </w:rPr>
        <w:t>atteintes</w:t>
      </w:r>
      <w:proofErr w:type="spellEnd"/>
      <w:r w:rsidRPr="00CE4D92">
        <w:rPr>
          <w:color w:val="FFFFFF" w:themeColor="background1"/>
          <w:sz w:val="24"/>
          <w:szCs w:val="24"/>
        </w:rPr>
        <w:t xml:space="preserve"> </w:t>
      </w:r>
      <w:proofErr w:type="spellStart"/>
      <w:r w:rsidRPr="00CE4D92">
        <w:rPr>
          <w:color w:val="FFFFFF" w:themeColor="background1"/>
          <w:sz w:val="24"/>
          <w:szCs w:val="24"/>
        </w:rPr>
        <w:t>d’un</w:t>
      </w:r>
      <w:proofErr w:type="spellEnd"/>
      <w:r w:rsidRPr="00CE4D92">
        <w:rPr>
          <w:color w:val="FFFFFF" w:themeColor="background1"/>
          <w:sz w:val="24"/>
          <w:szCs w:val="24"/>
        </w:rPr>
        <w:t xml:space="preserve"> </w:t>
      </w:r>
      <w:proofErr w:type="spellStart"/>
      <w:r w:rsidRPr="00CE4D92">
        <w:rPr>
          <w:color w:val="FFFFFF" w:themeColor="background1"/>
          <w:sz w:val="24"/>
          <w:szCs w:val="24"/>
        </w:rPr>
        <w:t>cancer</w:t>
      </w:r>
      <w:proofErr w:type="spellEnd"/>
      <w:r w:rsidRPr="00CE4D92">
        <w:rPr>
          <w:color w:val="FFFFFF" w:themeColor="background1"/>
          <w:sz w:val="24"/>
          <w:szCs w:val="24"/>
        </w:rPr>
        <w:t xml:space="preserve"> du sein. En les </w:t>
      </w:r>
      <w:proofErr w:type="spellStart"/>
      <w:r w:rsidRPr="00CE4D92">
        <w:rPr>
          <w:color w:val="FFFFFF" w:themeColor="background1"/>
          <w:sz w:val="24"/>
          <w:szCs w:val="24"/>
        </w:rPr>
        <w:t>réduisant</w:t>
      </w:r>
      <w:proofErr w:type="spellEnd"/>
      <w:r w:rsidRPr="00CE4D92">
        <w:rPr>
          <w:color w:val="FFFFFF" w:themeColor="background1"/>
          <w:sz w:val="24"/>
          <w:szCs w:val="24"/>
        </w:rPr>
        <w:t xml:space="preserve">, on </w:t>
      </w:r>
      <w:proofErr w:type="spellStart"/>
      <w:r w:rsidRPr="00CE4D92">
        <w:rPr>
          <w:color w:val="FFFFFF" w:themeColor="background1"/>
          <w:sz w:val="24"/>
          <w:szCs w:val="24"/>
        </w:rPr>
        <w:t>peut</w:t>
      </w:r>
      <w:proofErr w:type="spellEnd"/>
      <w:r w:rsidRPr="00CE4D92">
        <w:rPr>
          <w:color w:val="FFFFFF" w:themeColor="background1"/>
          <w:sz w:val="24"/>
          <w:szCs w:val="24"/>
        </w:rPr>
        <w:t xml:space="preserve"> </w:t>
      </w:r>
      <w:proofErr w:type="spellStart"/>
      <w:r w:rsidRPr="00CE4D92">
        <w:rPr>
          <w:color w:val="FFFFFF" w:themeColor="background1"/>
          <w:sz w:val="24"/>
          <w:szCs w:val="24"/>
        </w:rPr>
        <w:t>amoindrir</w:t>
      </w:r>
      <w:proofErr w:type="spellEnd"/>
      <w:r w:rsidRPr="00CE4D92">
        <w:rPr>
          <w:color w:val="FFFFFF" w:themeColor="background1"/>
          <w:sz w:val="24"/>
          <w:szCs w:val="24"/>
        </w:rPr>
        <w:t xml:space="preserve"> les </w:t>
      </w:r>
      <w:proofErr w:type="spellStart"/>
      <w:r w:rsidRPr="00CE4D92">
        <w:rPr>
          <w:color w:val="FFFFFF" w:themeColor="background1"/>
          <w:sz w:val="24"/>
          <w:szCs w:val="24"/>
        </w:rPr>
        <w:t>désagréments</w:t>
      </w:r>
      <w:proofErr w:type="spellEnd"/>
      <w:r w:rsidRPr="00CE4D92">
        <w:rPr>
          <w:color w:val="FFFFFF" w:themeColor="background1"/>
          <w:sz w:val="24"/>
          <w:szCs w:val="24"/>
        </w:rPr>
        <w:t xml:space="preserve"> post-</w:t>
      </w:r>
      <w:proofErr w:type="spellStart"/>
      <w:r w:rsidRPr="00CE4D92">
        <w:rPr>
          <w:color w:val="FFFFFF" w:themeColor="background1"/>
          <w:sz w:val="24"/>
          <w:szCs w:val="24"/>
        </w:rPr>
        <w:t>opératoires</w:t>
      </w:r>
      <w:proofErr w:type="spellEnd"/>
      <w:r w:rsidRPr="00CE4D92">
        <w:rPr>
          <w:color w:val="FFFFFF" w:themeColor="background1"/>
          <w:sz w:val="24"/>
          <w:szCs w:val="24"/>
        </w:rPr>
        <w:t xml:space="preserve"> </w:t>
      </w:r>
      <w:proofErr w:type="spellStart"/>
      <w:r w:rsidRPr="00CE4D92">
        <w:rPr>
          <w:color w:val="FFFFFF" w:themeColor="background1"/>
          <w:sz w:val="24"/>
          <w:szCs w:val="24"/>
        </w:rPr>
        <w:t>chez</w:t>
      </w:r>
      <w:proofErr w:type="spellEnd"/>
      <w:r w:rsidRPr="00CE4D92">
        <w:rPr>
          <w:color w:val="FFFFFF" w:themeColor="background1"/>
          <w:sz w:val="24"/>
          <w:szCs w:val="24"/>
        </w:rPr>
        <w:t xml:space="preserve"> les </w:t>
      </w:r>
      <w:proofErr w:type="spellStart"/>
      <w:r w:rsidRPr="00CE4D92">
        <w:rPr>
          <w:color w:val="FFFFFF" w:themeColor="background1"/>
          <w:sz w:val="24"/>
          <w:szCs w:val="24"/>
        </w:rPr>
        <w:t>patientes</w:t>
      </w:r>
      <w:proofErr w:type="spellEnd"/>
      <w:r w:rsidRPr="00CE4D92">
        <w:rPr>
          <w:color w:val="FFFFFF" w:themeColor="background1"/>
          <w:sz w:val="24"/>
          <w:szCs w:val="24"/>
        </w:rPr>
        <w:t xml:space="preserve">, en </w:t>
      </w:r>
      <w:proofErr w:type="spellStart"/>
      <w:r w:rsidRPr="00CE4D92">
        <w:rPr>
          <w:color w:val="FFFFFF" w:themeColor="background1"/>
          <w:sz w:val="24"/>
          <w:szCs w:val="24"/>
        </w:rPr>
        <w:t>l’occurrence</w:t>
      </w:r>
      <w:proofErr w:type="spellEnd"/>
      <w:r w:rsidRPr="00CE4D92">
        <w:rPr>
          <w:color w:val="FFFFFF" w:themeColor="background1"/>
          <w:sz w:val="24"/>
          <w:szCs w:val="24"/>
        </w:rPr>
        <w:t xml:space="preserve"> les </w:t>
      </w:r>
      <w:proofErr w:type="spellStart"/>
      <w:r w:rsidRPr="00CE4D92">
        <w:rPr>
          <w:color w:val="FFFFFF" w:themeColor="background1"/>
          <w:sz w:val="24"/>
          <w:szCs w:val="24"/>
        </w:rPr>
        <w:t>éventuelles</w:t>
      </w:r>
      <w:proofErr w:type="spellEnd"/>
      <w:r w:rsidRPr="00CE4D92">
        <w:rPr>
          <w:color w:val="FFFFFF" w:themeColor="background1"/>
          <w:sz w:val="24"/>
          <w:szCs w:val="24"/>
        </w:rPr>
        <w:t xml:space="preserve"> </w:t>
      </w:r>
      <w:proofErr w:type="spellStart"/>
      <w:r w:rsidRPr="00CE4D92">
        <w:rPr>
          <w:color w:val="FFFFFF" w:themeColor="background1"/>
          <w:sz w:val="24"/>
          <w:szCs w:val="24"/>
        </w:rPr>
        <w:t>complications</w:t>
      </w:r>
      <w:proofErr w:type="spellEnd"/>
      <w:r w:rsidRPr="00CE4D92">
        <w:rPr>
          <w:color w:val="FFFFFF" w:themeColor="background1"/>
          <w:sz w:val="24"/>
          <w:szCs w:val="24"/>
        </w:rPr>
        <w:t xml:space="preserve"> et la </w:t>
      </w:r>
      <w:proofErr w:type="spellStart"/>
      <w:r w:rsidRPr="00CE4D92">
        <w:rPr>
          <w:color w:val="FFFFFF" w:themeColor="background1"/>
          <w:sz w:val="24"/>
          <w:szCs w:val="24"/>
        </w:rPr>
        <w:t>prise</w:t>
      </w:r>
      <w:proofErr w:type="spellEnd"/>
      <w:r w:rsidRPr="00CE4D92">
        <w:rPr>
          <w:color w:val="FFFFFF" w:themeColor="background1"/>
          <w:sz w:val="24"/>
          <w:szCs w:val="24"/>
        </w:rPr>
        <w:t xml:space="preserve"> </w:t>
      </w:r>
      <w:proofErr w:type="spellStart"/>
      <w:r w:rsidRPr="00CE4D92">
        <w:rPr>
          <w:color w:val="FFFFFF" w:themeColor="background1"/>
          <w:sz w:val="24"/>
          <w:szCs w:val="24"/>
        </w:rPr>
        <w:t>d’analgésiques</w:t>
      </w:r>
      <w:proofErr w:type="spellEnd"/>
      <w:r w:rsidRPr="00CE4D92">
        <w:rPr>
          <w:color w:val="FFFFFF" w:themeColor="background1"/>
          <w:sz w:val="24"/>
          <w:szCs w:val="24"/>
        </w:rPr>
        <w:t xml:space="preserve">. Cela </w:t>
      </w:r>
      <w:proofErr w:type="spellStart"/>
      <w:r w:rsidRPr="00CE4D92">
        <w:rPr>
          <w:color w:val="FFFFFF" w:themeColor="background1"/>
          <w:sz w:val="24"/>
          <w:szCs w:val="24"/>
        </w:rPr>
        <w:t>peut</w:t>
      </w:r>
      <w:proofErr w:type="spellEnd"/>
      <w:r w:rsidRPr="00CE4D92">
        <w:rPr>
          <w:color w:val="FFFFFF" w:themeColor="background1"/>
          <w:sz w:val="24"/>
          <w:szCs w:val="24"/>
        </w:rPr>
        <w:t xml:space="preserve"> </w:t>
      </w:r>
      <w:proofErr w:type="spellStart"/>
      <w:r w:rsidRPr="00CE4D92">
        <w:rPr>
          <w:color w:val="FFFFFF" w:themeColor="background1"/>
          <w:sz w:val="24"/>
          <w:szCs w:val="24"/>
        </w:rPr>
        <w:t>également</w:t>
      </w:r>
      <w:proofErr w:type="spellEnd"/>
      <w:r w:rsidRPr="00CE4D92">
        <w:rPr>
          <w:color w:val="FFFFFF" w:themeColor="background1"/>
          <w:sz w:val="24"/>
          <w:szCs w:val="24"/>
        </w:rPr>
        <w:t xml:space="preserve"> </w:t>
      </w:r>
      <w:proofErr w:type="spellStart"/>
      <w:r w:rsidRPr="00CE4D92">
        <w:rPr>
          <w:color w:val="FFFFFF" w:themeColor="background1"/>
          <w:sz w:val="24"/>
          <w:szCs w:val="24"/>
        </w:rPr>
        <w:t>contribuer</w:t>
      </w:r>
      <w:proofErr w:type="spellEnd"/>
      <w:r w:rsidRPr="00CE4D92">
        <w:rPr>
          <w:color w:val="FFFFFF" w:themeColor="background1"/>
          <w:sz w:val="24"/>
          <w:szCs w:val="24"/>
        </w:rPr>
        <w:t xml:space="preserve"> à </w:t>
      </w:r>
      <w:proofErr w:type="spellStart"/>
      <w:r w:rsidRPr="00CE4D92">
        <w:rPr>
          <w:color w:val="FFFFFF" w:themeColor="background1"/>
          <w:sz w:val="24"/>
          <w:szCs w:val="24"/>
        </w:rPr>
        <w:t>raccourcir</w:t>
      </w:r>
      <w:proofErr w:type="spellEnd"/>
      <w:r w:rsidRPr="00CE4D92">
        <w:rPr>
          <w:color w:val="FFFFFF" w:themeColor="background1"/>
          <w:sz w:val="24"/>
          <w:szCs w:val="24"/>
        </w:rPr>
        <w:t xml:space="preserve"> </w:t>
      </w:r>
      <w:proofErr w:type="spellStart"/>
      <w:r w:rsidRPr="00CE4D92">
        <w:rPr>
          <w:color w:val="FFFFFF" w:themeColor="background1"/>
          <w:sz w:val="24"/>
          <w:szCs w:val="24"/>
        </w:rPr>
        <w:t>leur</w:t>
      </w:r>
      <w:proofErr w:type="spellEnd"/>
      <w:r w:rsidRPr="00CE4D92">
        <w:rPr>
          <w:color w:val="FFFFFF" w:themeColor="background1"/>
          <w:sz w:val="24"/>
          <w:szCs w:val="24"/>
        </w:rPr>
        <w:t xml:space="preserve"> </w:t>
      </w:r>
      <w:proofErr w:type="spellStart"/>
      <w:r w:rsidRPr="00CE4D92">
        <w:rPr>
          <w:color w:val="FFFFFF" w:themeColor="background1"/>
          <w:sz w:val="24"/>
          <w:szCs w:val="24"/>
        </w:rPr>
        <w:t>séjour</w:t>
      </w:r>
      <w:proofErr w:type="spellEnd"/>
      <w:r w:rsidRPr="00CE4D92">
        <w:rPr>
          <w:color w:val="FFFFFF" w:themeColor="background1"/>
          <w:sz w:val="24"/>
          <w:szCs w:val="24"/>
        </w:rPr>
        <w:t xml:space="preserve"> à </w:t>
      </w:r>
      <w:proofErr w:type="spellStart"/>
      <w:r w:rsidRPr="00CE4D92">
        <w:rPr>
          <w:color w:val="FFFFFF" w:themeColor="background1"/>
          <w:sz w:val="24"/>
          <w:szCs w:val="24"/>
        </w:rPr>
        <w:t>l’hôpital</w:t>
      </w:r>
      <w:proofErr w:type="spellEnd"/>
      <w:r w:rsidRPr="00CE4D92">
        <w:rPr>
          <w:color w:val="FFFFFF" w:themeColor="background1"/>
          <w:sz w:val="24"/>
          <w:szCs w:val="24"/>
        </w:rPr>
        <w:t xml:space="preserve"> et à </w:t>
      </w:r>
      <w:proofErr w:type="spellStart"/>
      <w:r w:rsidRPr="00CE4D92">
        <w:rPr>
          <w:color w:val="FFFFFF" w:themeColor="background1"/>
          <w:sz w:val="24"/>
          <w:szCs w:val="24"/>
        </w:rPr>
        <w:t>réduire</w:t>
      </w:r>
      <w:proofErr w:type="spellEnd"/>
      <w:r w:rsidRPr="00CE4D92">
        <w:rPr>
          <w:color w:val="FFFFFF" w:themeColor="background1"/>
          <w:sz w:val="24"/>
          <w:szCs w:val="24"/>
        </w:rPr>
        <w:t xml:space="preserve"> les </w:t>
      </w:r>
      <w:proofErr w:type="spellStart"/>
      <w:r w:rsidRPr="00CE4D92">
        <w:rPr>
          <w:color w:val="FFFFFF" w:themeColor="background1"/>
          <w:sz w:val="24"/>
          <w:szCs w:val="24"/>
        </w:rPr>
        <w:t>coûts</w:t>
      </w:r>
      <w:proofErr w:type="spellEnd"/>
      <w:r w:rsidRPr="00CE4D92">
        <w:rPr>
          <w:color w:val="FFFFFF" w:themeColor="background1"/>
          <w:sz w:val="24"/>
          <w:szCs w:val="24"/>
        </w:rPr>
        <w:t xml:space="preserve"> </w:t>
      </w:r>
      <w:proofErr w:type="spellStart"/>
      <w:r w:rsidRPr="00CE4D92">
        <w:rPr>
          <w:color w:val="FFFFFF" w:themeColor="background1"/>
          <w:sz w:val="24"/>
          <w:szCs w:val="24"/>
        </w:rPr>
        <w:t>hospitaliers</w:t>
      </w:r>
      <w:proofErr w:type="spellEnd"/>
      <w:r w:rsidRPr="00CE4D92">
        <w:rPr>
          <w:color w:val="FFFFFF" w:themeColor="background1"/>
          <w:sz w:val="24"/>
          <w:szCs w:val="24"/>
        </w:rPr>
        <w:t xml:space="preserve">. </w:t>
      </w:r>
      <w:proofErr w:type="spellStart"/>
      <w:r w:rsidRPr="00CE4D92">
        <w:rPr>
          <w:color w:val="FFFFFF" w:themeColor="background1"/>
          <w:sz w:val="24"/>
          <w:szCs w:val="24"/>
        </w:rPr>
        <w:t>L’effet</w:t>
      </w:r>
      <w:proofErr w:type="spellEnd"/>
      <w:r w:rsidRPr="00CE4D92">
        <w:rPr>
          <w:color w:val="FFFFFF" w:themeColor="background1"/>
          <w:sz w:val="24"/>
          <w:szCs w:val="24"/>
        </w:rPr>
        <w:t xml:space="preserve"> </w:t>
      </w:r>
      <w:proofErr w:type="spellStart"/>
      <w:r w:rsidRPr="00CE4D92">
        <w:rPr>
          <w:color w:val="FFFFFF" w:themeColor="background1"/>
          <w:sz w:val="24"/>
          <w:szCs w:val="24"/>
        </w:rPr>
        <w:t>positif</w:t>
      </w:r>
      <w:proofErr w:type="spellEnd"/>
      <w:r w:rsidRPr="00CE4D92">
        <w:rPr>
          <w:color w:val="FFFFFF" w:themeColor="background1"/>
          <w:sz w:val="24"/>
          <w:szCs w:val="24"/>
        </w:rPr>
        <w:t xml:space="preserve"> </w:t>
      </w:r>
      <w:proofErr w:type="spellStart"/>
      <w:r w:rsidRPr="003B448C">
        <w:rPr>
          <w:i/>
          <w:iCs/>
          <w:color w:val="FFFFFF" w:themeColor="background1"/>
          <w:sz w:val="24"/>
          <w:szCs w:val="24"/>
        </w:rPr>
        <w:t>d’Arnica</w:t>
      </w:r>
      <w:proofErr w:type="spellEnd"/>
      <w:r w:rsidRPr="003B448C">
        <w:rPr>
          <w:i/>
          <w:iCs/>
          <w:color w:val="FFFFFF" w:themeColor="background1"/>
          <w:sz w:val="24"/>
          <w:szCs w:val="24"/>
        </w:rPr>
        <w:t xml:space="preserve"> </w:t>
      </w:r>
      <w:proofErr w:type="spellStart"/>
      <w:r w:rsidRPr="003B448C">
        <w:rPr>
          <w:i/>
          <w:iCs/>
          <w:color w:val="FFFFFF" w:themeColor="background1"/>
          <w:sz w:val="24"/>
          <w:szCs w:val="24"/>
        </w:rPr>
        <w:t>montana</w:t>
      </w:r>
      <w:proofErr w:type="spellEnd"/>
      <w:r w:rsidRPr="00CE4D92">
        <w:rPr>
          <w:color w:val="FFFFFF" w:themeColor="background1"/>
          <w:sz w:val="24"/>
          <w:szCs w:val="24"/>
        </w:rPr>
        <w:t xml:space="preserve"> et de </w:t>
      </w:r>
      <w:proofErr w:type="spellStart"/>
      <w:r w:rsidRPr="003B448C">
        <w:rPr>
          <w:i/>
          <w:iCs/>
          <w:color w:val="FFFFFF" w:themeColor="background1"/>
          <w:sz w:val="24"/>
          <w:szCs w:val="24"/>
        </w:rPr>
        <w:t>Bellis</w:t>
      </w:r>
      <w:proofErr w:type="spellEnd"/>
      <w:r w:rsidRPr="003B448C">
        <w:rPr>
          <w:i/>
          <w:iCs/>
          <w:color w:val="FFFFFF" w:themeColor="background1"/>
          <w:sz w:val="24"/>
          <w:szCs w:val="24"/>
        </w:rPr>
        <w:t xml:space="preserve"> </w:t>
      </w:r>
      <w:proofErr w:type="spellStart"/>
      <w:r w:rsidRPr="003B448C">
        <w:rPr>
          <w:i/>
          <w:iCs/>
          <w:color w:val="FFFFFF" w:themeColor="background1"/>
          <w:sz w:val="24"/>
          <w:szCs w:val="24"/>
        </w:rPr>
        <w:t>perennis</w:t>
      </w:r>
      <w:proofErr w:type="spellEnd"/>
      <w:r w:rsidRPr="00CE4D92">
        <w:rPr>
          <w:color w:val="FFFFFF" w:themeColor="background1"/>
          <w:sz w:val="24"/>
          <w:szCs w:val="24"/>
        </w:rPr>
        <w:t xml:space="preserve"> </w:t>
      </w:r>
      <w:proofErr w:type="spellStart"/>
      <w:r w:rsidRPr="00CE4D92">
        <w:rPr>
          <w:color w:val="FFFFFF" w:themeColor="background1"/>
          <w:sz w:val="24"/>
          <w:szCs w:val="24"/>
        </w:rPr>
        <w:t>sur</w:t>
      </w:r>
      <w:proofErr w:type="spellEnd"/>
      <w:r w:rsidRPr="00CE4D92">
        <w:rPr>
          <w:color w:val="FFFFFF" w:themeColor="background1"/>
          <w:sz w:val="24"/>
          <w:szCs w:val="24"/>
        </w:rPr>
        <w:t xml:space="preserve"> la </w:t>
      </w:r>
      <w:proofErr w:type="spellStart"/>
      <w:r w:rsidRPr="00CE4D92">
        <w:rPr>
          <w:color w:val="FFFFFF" w:themeColor="background1"/>
          <w:sz w:val="24"/>
          <w:szCs w:val="24"/>
        </w:rPr>
        <w:t>réduction</w:t>
      </w:r>
      <w:proofErr w:type="spellEnd"/>
      <w:r w:rsidRPr="00CE4D92">
        <w:rPr>
          <w:color w:val="FFFFFF" w:themeColor="background1"/>
          <w:sz w:val="24"/>
          <w:szCs w:val="24"/>
        </w:rPr>
        <w:t xml:space="preserve"> du </w:t>
      </w:r>
      <w:proofErr w:type="spellStart"/>
      <w:r w:rsidRPr="00CE4D92">
        <w:rPr>
          <w:color w:val="FFFFFF" w:themeColor="background1"/>
          <w:sz w:val="24"/>
          <w:szCs w:val="24"/>
        </w:rPr>
        <w:t>sérome</w:t>
      </w:r>
      <w:proofErr w:type="spellEnd"/>
      <w:r w:rsidRPr="00CE4D92">
        <w:rPr>
          <w:color w:val="FFFFFF" w:themeColor="background1"/>
          <w:sz w:val="24"/>
          <w:szCs w:val="24"/>
        </w:rPr>
        <w:t xml:space="preserve">, </w:t>
      </w:r>
      <w:proofErr w:type="spellStart"/>
      <w:r w:rsidRPr="00CE4D92">
        <w:rPr>
          <w:color w:val="FFFFFF" w:themeColor="background1"/>
          <w:sz w:val="24"/>
          <w:szCs w:val="24"/>
        </w:rPr>
        <w:t>mesuré</w:t>
      </w:r>
      <w:proofErr w:type="spellEnd"/>
      <w:r w:rsidRPr="00CE4D92">
        <w:rPr>
          <w:color w:val="FFFFFF" w:themeColor="background1"/>
          <w:sz w:val="24"/>
          <w:szCs w:val="24"/>
        </w:rPr>
        <w:t xml:space="preserve"> </w:t>
      </w:r>
      <w:proofErr w:type="spellStart"/>
      <w:r w:rsidRPr="00CE4D92">
        <w:rPr>
          <w:color w:val="FFFFFF" w:themeColor="background1"/>
          <w:sz w:val="24"/>
          <w:szCs w:val="24"/>
        </w:rPr>
        <w:t>ici</w:t>
      </w:r>
      <w:proofErr w:type="spellEnd"/>
      <w:r w:rsidRPr="00CE4D92">
        <w:rPr>
          <w:color w:val="FFFFFF" w:themeColor="background1"/>
          <w:sz w:val="24"/>
          <w:szCs w:val="24"/>
        </w:rPr>
        <w:t xml:space="preserve"> à </w:t>
      </w:r>
      <w:proofErr w:type="spellStart"/>
      <w:r w:rsidRPr="00CE4D92">
        <w:rPr>
          <w:color w:val="FFFFFF" w:themeColor="background1"/>
          <w:sz w:val="24"/>
          <w:szCs w:val="24"/>
        </w:rPr>
        <w:t>l’aune</w:t>
      </w:r>
      <w:proofErr w:type="spellEnd"/>
      <w:r w:rsidRPr="00CE4D92">
        <w:rPr>
          <w:color w:val="FFFFFF" w:themeColor="background1"/>
          <w:sz w:val="24"/>
          <w:szCs w:val="24"/>
        </w:rPr>
        <w:t xml:space="preserve"> du </w:t>
      </w:r>
      <w:proofErr w:type="spellStart"/>
      <w:r w:rsidRPr="00CE4D92">
        <w:rPr>
          <w:color w:val="FFFFFF" w:themeColor="background1"/>
          <w:sz w:val="24"/>
          <w:szCs w:val="24"/>
        </w:rPr>
        <w:t>délai</w:t>
      </w:r>
      <w:proofErr w:type="spellEnd"/>
      <w:r w:rsidRPr="00CE4D92">
        <w:rPr>
          <w:color w:val="FFFFFF" w:themeColor="background1"/>
          <w:sz w:val="24"/>
          <w:szCs w:val="24"/>
        </w:rPr>
        <w:t xml:space="preserve"> de </w:t>
      </w:r>
      <w:proofErr w:type="spellStart"/>
      <w:r w:rsidRPr="00CE4D92">
        <w:rPr>
          <w:color w:val="FFFFFF" w:themeColor="background1"/>
          <w:sz w:val="24"/>
          <w:szCs w:val="24"/>
        </w:rPr>
        <w:t>retrait</w:t>
      </w:r>
      <w:proofErr w:type="spellEnd"/>
      <w:r w:rsidRPr="00CE4D92">
        <w:rPr>
          <w:color w:val="FFFFFF" w:themeColor="background1"/>
          <w:sz w:val="24"/>
          <w:szCs w:val="24"/>
        </w:rPr>
        <w:t xml:space="preserve"> des </w:t>
      </w:r>
      <w:proofErr w:type="spellStart"/>
      <w:r w:rsidRPr="00CE4D92">
        <w:rPr>
          <w:color w:val="FFFFFF" w:themeColor="background1"/>
          <w:sz w:val="24"/>
          <w:szCs w:val="24"/>
        </w:rPr>
        <w:t>drains</w:t>
      </w:r>
      <w:proofErr w:type="spellEnd"/>
      <w:r w:rsidRPr="00CE4D92">
        <w:rPr>
          <w:color w:val="FFFFFF" w:themeColor="background1"/>
          <w:sz w:val="24"/>
          <w:szCs w:val="24"/>
        </w:rPr>
        <w:t xml:space="preserve">, </w:t>
      </w:r>
      <w:proofErr w:type="spellStart"/>
      <w:r w:rsidRPr="00CE4D92">
        <w:rPr>
          <w:color w:val="FFFFFF" w:themeColor="background1"/>
          <w:sz w:val="24"/>
          <w:szCs w:val="24"/>
        </w:rPr>
        <w:t>est</w:t>
      </w:r>
      <w:proofErr w:type="spellEnd"/>
      <w:r w:rsidRPr="00CE4D92">
        <w:rPr>
          <w:color w:val="FFFFFF" w:themeColor="background1"/>
          <w:sz w:val="24"/>
          <w:szCs w:val="24"/>
        </w:rPr>
        <w:t xml:space="preserve"> </w:t>
      </w:r>
      <w:proofErr w:type="spellStart"/>
      <w:r w:rsidRPr="00CE4D92">
        <w:rPr>
          <w:color w:val="FFFFFF" w:themeColor="background1"/>
          <w:sz w:val="24"/>
          <w:szCs w:val="24"/>
        </w:rPr>
        <w:t>donc</w:t>
      </w:r>
      <w:proofErr w:type="spellEnd"/>
      <w:r w:rsidRPr="00CE4D92">
        <w:rPr>
          <w:color w:val="FFFFFF" w:themeColor="background1"/>
          <w:sz w:val="24"/>
          <w:szCs w:val="24"/>
        </w:rPr>
        <w:t xml:space="preserve"> </w:t>
      </w:r>
      <w:proofErr w:type="spellStart"/>
      <w:r w:rsidRPr="00CE4D92">
        <w:rPr>
          <w:color w:val="FFFFFF" w:themeColor="background1"/>
          <w:sz w:val="24"/>
          <w:szCs w:val="24"/>
        </w:rPr>
        <w:t>un</w:t>
      </w:r>
      <w:proofErr w:type="spellEnd"/>
      <w:r w:rsidRPr="00CE4D92">
        <w:rPr>
          <w:color w:val="FFFFFF" w:themeColor="background1"/>
          <w:sz w:val="24"/>
          <w:szCs w:val="24"/>
        </w:rPr>
        <w:t xml:space="preserve"> </w:t>
      </w:r>
      <w:proofErr w:type="spellStart"/>
      <w:r w:rsidRPr="00CE4D92">
        <w:rPr>
          <w:color w:val="FFFFFF" w:themeColor="background1"/>
          <w:sz w:val="24"/>
          <w:szCs w:val="24"/>
        </w:rPr>
        <w:t>résultat</w:t>
      </w:r>
      <w:proofErr w:type="spellEnd"/>
      <w:r w:rsidRPr="00CE4D92">
        <w:rPr>
          <w:color w:val="FFFFFF" w:themeColor="background1"/>
          <w:sz w:val="24"/>
          <w:szCs w:val="24"/>
        </w:rPr>
        <w:t xml:space="preserve"> </w:t>
      </w:r>
      <w:proofErr w:type="spellStart"/>
      <w:r w:rsidRPr="00CE4D92">
        <w:rPr>
          <w:color w:val="FFFFFF" w:themeColor="background1"/>
          <w:sz w:val="24"/>
          <w:szCs w:val="24"/>
        </w:rPr>
        <w:t>prometteur</w:t>
      </w:r>
      <w:proofErr w:type="spellEnd"/>
      <w:r w:rsidRPr="00CE4D92">
        <w:rPr>
          <w:color w:val="FFFFFF" w:themeColor="background1"/>
          <w:sz w:val="24"/>
          <w:szCs w:val="24"/>
        </w:rPr>
        <w:t xml:space="preserve">, </w:t>
      </w:r>
      <w:proofErr w:type="spellStart"/>
      <w:r w:rsidRPr="00CE4D92">
        <w:rPr>
          <w:color w:val="FFFFFF" w:themeColor="background1"/>
          <w:sz w:val="24"/>
          <w:szCs w:val="24"/>
        </w:rPr>
        <w:t>tant</w:t>
      </w:r>
      <w:proofErr w:type="spellEnd"/>
      <w:r w:rsidRPr="00CE4D92">
        <w:rPr>
          <w:color w:val="FFFFFF" w:themeColor="background1"/>
          <w:sz w:val="24"/>
          <w:szCs w:val="24"/>
        </w:rPr>
        <w:t xml:space="preserve"> </w:t>
      </w:r>
      <w:proofErr w:type="spellStart"/>
      <w:r w:rsidRPr="00CE4D92">
        <w:rPr>
          <w:color w:val="FFFFFF" w:themeColor="background1"/>
          <w:sz w:val="24"/>
          <w:szCs w:val="24"/>
        </w:rPr>
        <w:t>pour</w:t>
      </w:r>
      <w:proofErr w:type="spellEnd"/>
      <w:r w:rsidRPr="00CE4D92">
        <w:rPr>
          <w:color w:val="FFFFFF" w:themeColor="background1"/>
          <w:sz w:val="24"/>
          <w:szCs w:val="24"/>
        </w:rPr>
        <w:t xml:space="preserve"> les </w:t>
      </w:r>
      <w:proofErr w:type="spellStart"/>
      <w:r w:rsidRPr="00CE4D92">
        <w:rPr>
          <w:color w:val="FFFFFF" w:themeColor="background1"/>
          <w:sz w:val="24"/>
          <w:szCs w:val="24"/>
        </w:rPr>
        <w:t>patientes</w:t>
      </w:r>
      <w:proofErr w:type="spellEnd"/>
      <w:r w:rsidRPr="00CE4D92">
        <w:rPr>
          <w:color w:val="FFFFFF" w:themeColor="background1"/>
          <w:sz w:val="24"/>
          <w:szCs w:val="24"/>
        </w:rPr>
        <w:t xml:space="preserve"> </w:t>
      </w:r>
      <w:proofErr w:type="spellStart"/>
      <w:r w:rsidRPr="00CE4D92">
        <w:rPr>
          <w:color w:val="FFFFFF" w:themeColor="background1"/>
          <w:sz w:val="24"/>
          <w:szCs w:val="24"/>
        </w:rPr>
        <w:t>que</w:t>
      </w:r>
      <w:proofErr w:type="spellEnd"/>
      <w:r w:rsidRPr="00CE4D92">
        <w:rPr>
          <w:color w:val="FFFFFF" w:themeColor="background1"/>
          <w:sz w:val="24"/>
          <w:szCs w:val="24"/>
        </w:rPr>
        <w:t xml:space="preserve"> </w:t>
      </w:r>
      <w:proofErr w:type="spellStart"/>
      <w:r w:rsidRPr="00CE4D92">
        <w:rPr>
          <w:color w:val="FFFFFF" w:themeColor="background1"/>
          <w:sz w:val="24"/>
          <w:szCs w:val="24"/>
        </w:rPr>
        <w:t>pour</w:t>
      </w:r>
      <w:proofErr w:type="spellEnd"/>
      <w:r w:rsidRPr="00CE4D92">
        <w:rPr>
          <w:color w:val="FFFFFF" w:themeColor="background1"/>
          <w:sz w:val="24"/>
          <w:szCs w:val="24"/>
        </w:rPr>
        <w:t xml:space="preserve"> les </w:t>
      </w:r>
      <w:proofErr w:type="spellStart"/>
      <w:r w:rsidRPr="00CE4D92">
        <w:rPr>
          <w:color w:val="FFFFFF" w:themeColor="background1"/>
          <w:sz w:val="24"/>
          <w:szCs w:val="24"/>
        </w:rPr>
        <w:t>prestataires</w:t>
      </w:r>
      <w:proofErr w:type="spellEnd"/>
      <w:r w:rsidRPr="00CE4D92">
        <w:rPr>
          <w:color w:val="FFFFFF" w:themeColor="background1"/>
          <w:sz w:val="24"/>
          <w:szCs w:val="24"/>
        </w:rPr>
        <w:t xml:space="preserve"> de </w:t>
      </w:r>
      <w:proofErr w:type="spellStart"/>
      <w:r w:rsidRPr="00CE4D92">
        <w:rPr>
          <w:color w:val="FFFFFF" w:themeColor="background1"/>
          <w:sz w:val="24"/>
          <w:szCs w:val="24"/>
        </w:rPr>
        <w:t>soins</w:t>
      </w:r>
      <w:proofErr w:type="spellEnd"/>
      <w:r w:rsidRPr="00CE4D92">
        <w:rPr>
          <w:color w:val="FFFFFF" w:themeColor="background1"/>
          <w:sz w:val="24"/>
          <w:szCs w:val="24"/>
        </w:rPr>
        <w:t>.</w:t>
      </w:r>
    </w:p>
    <w:p w14:paraId="6963798B" w14:textId="7EEFDE26" w:rsidR="00232E71" w:rsidRDefault="00232E71" w:rsidP="000306AD">
      <w:pPr>
        <w:rPr>
          <w:b/>
          <w:bCs/>
          <w:sz w:val="24"/>
          <w:szCs w:val="24"/>
        </w:rPr>
      </w:pPr>
    </w:p>
    <w:p w14:paraId="5A95994C" w14:textId="00213FCB" w:rsidR="00977DC4" w:rsidRDefault="00CE4D92" w:rsidP="000306AD">
      <w:pPr>
        <w:rPr>
          <w:b/>
          <w:bCs/>
          <w:sz w:val="24"/>
          <w:szCs w:val="24"/>
        </w:rPr>
      </w:pPr>
      <w:r>
        <w:rPr>
          <w:b/>
          <w:bCs/>
          <w:noProof/>
          <w:sz w:val="24"/>
          <w:szCs w:val="24"/>
        </w:rPr>
        <mc:AlternateContent>
          <mc:Choice Requires="wps">
            <w:drawing>
              <wp:anchor distT="0" distB="0" distL="114300" distR="114300" simplePos="0" relativeHeight="251681792" behindDoc="0" locked="0" layoutInCell="1" allowOverlap="1" wp14:anchorId="72BDD34D" wp14:editId="15089760">
                <wp:simplePos x="0" y="0"/>
                <wp:positionH relativeFrom="margin">
                  <wp:posOffset>-201930</wp:posOffset>
                </wp:positionH>
                <wp:positionV relativeFrom="paragraph">
                  <wp:posOffset>181609</wp:posOffset>
                </wp:positionV>
                <wp:extent cx="6388100" cy="1920875"/>
                <wp:effectExtent l="12700" t="12700" r="12700" b="9525"/>
                <wp:wrapNone/>
                <wp:docPr id="22" name="Textfeld 22"/>
                <wp:cNvGraphicFramePr/>
                <a:graphic xmlns:a="http://schemas.openxmlformats.org/drawingml/2006/main">
                  <a:graphicData uri="http://schemas.microsoft.com/office/word/2010/wordprocessingShape">
                    <wps:wsp>
                      <wps:cNvSpPr txBox="1"/>
                      <wps:spPr>
                        <a:xfrm>
                          <a:off x="0" y="0"/>
                          <a:ext cx="6388100" cy="1920875"/>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4FF9F0A9" w14:textId="77777777" w:rsidR="00CE4D92" w:rsidRDefault="00CE4D92" w:rsidP="00CE4D92">
                            <w:pPr>
                              <w:rPr>
                                <w:b/>
                                <w:bCs/>
                                <w:color w:val="FFFFFF" w:themeColor="background1"/>
                                <w:sz w:val="24"/>
                                <w:szCs w:val="24"/>
                              </w:rPr>
                            </w:pPr>
                            <w:proofErr w:type="spellStart"/>
                            <w:r w:rsidRPr="00CE4D92">
                              <w:rPr>
                                <w:b/>
                                <w:bCs/>
                                <w:color w:val="FFFFFF" w:themeColor="background1"/>
                                <w:sz w:val="24"/>
                                <w:szCs w:val="24"/>
                              </w:rPr>
                              <w:t>Valeur</w:t>
                            </w:r>
                            <w:proofErr w:type="spellEnd"/>
                            <w:r w:rsidRPr="00CE4D92">
                              <w:rPr>
                                <w:b/>
                                <w:bCs/>
                                <w:color w:val="FFFFFF" w:themeColor="background1"/>
                                <w:sz w:val="24"/>
                                <w:szCs w:val="24"/>
                              </w:rPr>
                              <w:t xml:space="preserve"> </w:t>
                            </w:r>
                            <w:proofErr w:type="spellStart"/>
                            <w:r w:rsidRPr="00CE4D92">
                              <w:rPr>
                                <w:b/>
                                <w:bCs/>
                                <w:color w:val="FFFFFF" w:themeColor="background1"/>
                                <w:sz w:val="24"/>
                                <w:szCs w:val="24"/>
                              </w:rPr>
                              <w:t>ajoutée</w:t>
                            </w:r>
                            <w:proofErr w:type="spellEnd"/>
                            <w:r w:rsidRPr="00CE4D92">
                              <w:rPr>
                                <w:b/>
                                <w:bCs/>
                                <w:color w:val="FFFFFF" w:themeColor="background1"/>
                                <w:sz w:val="24"/>
                                <w:szCs w:val="24"/>
                              </w:rPr>
                              <w:t xml:space="preserve"> de </w:t>
                            </w:r>
                            <w:proofErr w:type="spellStart"/>
                            <w:r w:rsidRPr="00CE4D92">
                              <w:rPr>
                                <w:b/>
                                <w:bCs/>
                                <w:color w:val="FFFFFF" w:themeColor="background1"/>
                                <w:sz w:val="24"/>
                                <w:szCs w:val="24"/>
                              </w:rPr>
                              <w:t>l’étude</w:t>
                            </w:r>
                            <w:proofErr w:type="spellEnd"/>
                            <w:r w:rsidRPr="00CE4D92">
                              <w:rPr>
                                <w:b/>
                                <w:bCs/>
                                <w:color w:val="FFFFFF" w:themeColor="background1"/>
                                <w:sz w:val="24"/>
                                <w:szCs w:val="24"/>
                              </w:rPr>
                              <w:t xml:space="preserve"> </w:t>
                            </w:r>
                          </w:p>
                          <w:p w14:paraId="1502C944" w14:textId="00200AD7" w:rsidR="00CE4D92" w:rsidRPr="00CE4D92" w:rsidRDefault="00CE4D92" w:rsidP="00CE4D92">
                            <w:pPr>
                              <w:pStyle w:val="ListParagraph"/>
                              <w:numPr>
                                <w:ilvl w:val="0"/>
                                <w:numId w:val="24"/>
                              </w:numPr>
                              <w:rPr>
                                <w:color w:val="FFFFFF" w:themeColor="background1"/>
                                <w:sz w:val="24"/>
                                <w:szCs w:val="24"/>
                              </w:rPr>
                            </w:pPr>
                            <w:r w:rsidRPr="00CE4D92">
                              <w:rPr>
                                <w:color w:val="FFFFFF" w:themeColor="background1"/>
                                <w:sz w:val="24"/>
                                <w:szCs w:val="24"/>
                              </w:rPr>
                              <w:t xml:space="preserve">Il </w:t>
                            </w:r>
                            <w:proofErr w:type="spellStart"/>
                            <w:r w:rsidRPr="00CE4D92">
                              <w:rPr>
                                <w:color w:val="FFFFFF" w:themeColor="background1"/>
                                <w:sz w:val="24"/>
                                <w:szCs w:val="24"/>
                              </w:rPr>
                              <w:t>s’agit</w:t>
                            </w:r>
                            <w:proofErr w:type="spellEnd"/>
                            <w:r w:rsidRPr="00CE4D92">
                              <w:rPr>
                                <w:color w:val="FFFFFF" w:themeColor="background1"/>
                                <w:sz w:val="24"/>
                                <w:szCs w:val="24"/>
                              </w:rPr>
                              <w:t xml:space="preserve"> du </w:t>
                            </w:r>
                            <w:proofErr w:type="spellStart"/>
                            <w:r w:rsidRPr="00CE4D92">
                              <w:rPr>
                                <w:color w:val="FFFFFF" w:themeColor="background1"/>
                                <w:sz w:val="24"/>
                                <w:szCs w:val="24"/>
                              </w:rPr>
                              <w:t>premier</w:t>
                            </w:r>
                            <w:proofErr w:type="spellEnd"/>
                            <w:r w:rsidRPr="00CE4D92">
                              <w:rPr>
                                <w:color w:val="FFFFFF" w:themeColor="background1"/>
                                <w:sz w:val="24"/>
                                <w:szCs w:val="24"/>
                              </w:rPr>
                              <w:t xml:space="preserve"> </w:t>
                            </w:r>
                            <w:proofErr w:type="spellStart"/>
                            <w:r w:rsidRPr="00CE4D92">
                              <w:rPr>
                                <w:color w:val="FFFFFF" w:themeColor="background1"/>
                                <w:sz w:val="24"/>
                                <w:szCs w:val="24"/>
                              </w:rPr>
                              <w:t>essai</w:t>
                            </w:r>
                            <w:proofErr w:type="spellEnd"/>
                            <w:r w:rsidRPr="00CE4D92">
                              <w:rPr>
                                <w:color w:val="FFFFFF" w:themeColor="background1"/>
                                <w:sz w:val="24"/>
                                <w:szCs w:val="24"/>
                              </w:rPr>
                              <w:t xml:space="preserve"> prospectif randomisé conduit dans un contexte clinique portant sur l’utilisation de l’homéopathie dans la gestion postopératoire de la reconstruction mammaire. </w:t>
                            </w:r>
                          </w:p>
                          <w:p w14:paraId="26EFEB6E" w14:textId="5BA9C142" w:rsidR="00CE4D92" w:rsidRPr="00CE4D92" w:rsidRDefault="00CE4D92" w:rsidP="00CE4D92">
                            <w:pPr>
                              <w:pStyle w:val="ListParagraph"/>
                              <w:numPr>
                                <w:ilvl w:val="0"/>
                                <w:numId w:val="24"/>
                              </w:numPr>
                              <w:rPr>
                                <w:color w:val="FFFFFF" w:themeColor="background1"/>
                                <w:sz w:val="24"/>
                                <w:szCs w:val="24"/>
                              </w:rPr>
                            </w:pPr>
                            <w:proofErr w:type="spellStart"/>
                            <w:r w:rsidRPr="00CE4D92">
                              <w:rPr>
                                <w:color w:val="FFFFFF" w:themeColor="background1"/>
                                <w:sz w:val="24"/>
                                <w:szCs w:val="24"/>
                              </w:rPr>
                              <w:t>L’homéopathie</w:t>
                            </w:r>
                            <w:proofErr w:type="spellEnd"/>
                            <w:r w:rsidRPr="00CE4D92">
                              <w:rPr>
                                <w:color w:val="FFFFFF" w:themeColor="background1"/>
                                <w:sz w:val="24"/>
                                <w:szCs w:val="24"/>
                              </w:rPr>
                              <w:t xml:space="preserve"> </w:t>
                            </w:r>
                            <w:proofErr w:type="spellStart"/>
                            <w:r w:rsidRPr="00CE4D92">
                              <w:rPr>
                                <w:color w:val="FFFFFF" w:themeColor="background1"/>
                                <w:sz w:val="24"/>
                                <w:szCs w:val="24"/>
                              </w:rPr>
                              <w:t>est</w:t>
                            </w:r>
                            <w:proofErr w:type="spellEnd"/>
                            <w:r w:rsidRPr="00CE4D92">
                              <w:rPr>
                                <w:color w:val="FFFFFF" w:themeColor="background1"/>
                                <w:sz w:val="24"/>
                                <w:szCs w:val="24"/>
                              </w:rPr>
                              <w:t xml:space="preserve"> </w:t>
                            </w:r>
                            <w:proofErr w:type="spellStart"/>
                            <w:r w:rsidRPr="00CE4D92">
                              <w:rPr>
                                <w:color w:val="FFFFFF" w:themeColor="background1"/>
                                <w:sz w:val="24"/>
                                <w:szCs w:val="24"/>
                              </w:rPr>
                              <w:t>une</w:t>
                            </w:r>
                            <w:proofErr w:type="spellEnd"/>
                            <w:r w:rsidRPr="00CE4D92">
                              <w:rPr>
                                <w:color w:val="FFFFFF" w:themeColor="background1"/>
                                <w:sz w:val="24"/>
                                <w:szCs w:val="24"/>
                              </w:rPr>
                              <w:t xml:space="preserve"> </w:t>
                            </w:r>
                            <w:proofErr w:type="spellStart"/>
                            <w:r w:rsidRPr="00CE4D92">
                              <w:rPr>
                                <w:color w:val="FFFFFF" w:themeColor="background1"/>
                                <w:sz w:val="24"/>
                                <w:szCs w:val="24"/>
                              </w:rPr>
                              <w:t>option</w:t>
                            </w:r>
                            <w:proofErr w:type="spellEnd"/>
                            <w:r w:rsidRPr="00CE4D92">
                              <w:rPr>
                                <w:color w:val="FFFFFF" w:themeColor="background1"/>
                                <w:sz w:val="24"/>
                                <w:szCs w:val="24"/>
                              </w:rPr>
                              <w:t xml:space="preserve"> thérapeutique peu coûteuse et à faible risque, qui devrait faire l’objet d’une étude plus approfondie en tant que traitement d’appoint médicalement valable et rentable après une intervention chirurgicale.</w:t>
                            </w:r>
                          </w:p>
                          <w:p w14:paraId="5D279780" w14:textId="1F955AD4" w:rsidR="00CE4D92" w:rsidRPr="00CE4D92" w:rsidRDefault="00CE4D92" w:rsidP="00CE4D92">
                            <w:pPr>
                              <w:pStyle w:val="ListParagraph"/>
                              <w:numPr>
                                <w:ilvl w:val="0"/>
                                <w:numId w:val="24"/>
                              </w:numPr>
                              <w:rPr>
                                <w:color w:val="FFFFFF" w:themeColor="background1"/>
                                <w:sz w:val="24"/>
                                <w:szCs w:val="24"/>
                              </w:rPr>
                            </w:pPr>
                            <w:proofErr w:type="spellStart"/>
                            <w:r w:rsidRPr="00CE4D92">
                              <w:rPr>
                                <w:color w:val="FFFFFF" w:themeColor="background1"/>
                                <w:sz w:val="24"/>
                                <w:szCs w:val="24"/>
                              </w:rPr>
                              <w:t>Comme</w:t>
                            </w:r>
                            <w:proofErr w:type="spellEnd"/>
                            <w:r w:rsidRPr="00CE4D92">
                              <w:rPr>
                                <w:color w:val="FFFFFF" w:themeColor="background1"/>
                                <w:sz w:val="24"/>
                                <w:szCs w:val="24"/>
                              </w:rPr>
                              <w:t xml:space="preserve"> les </w:t>
                            </w:r>
                            <w:proofErr w:type="spellStart"/>
                            <w:r w:rsidRPr="00CE4D92">
                              <w:rPr>
                                <w:color w:val="FFFFFF" w:themeColor="background1"/>
                                <w:sz w:val="24"/>
                                <w:szCs w:val="24"/>
                              </w:rPr>
                              <w:t>séromes</w:t>
                            </w:r>
                            <w:proofErr w:type="spellEnd"/>
                            <w:r w:rsidRPr="00CE4D92">
                              <w:rPr>
                                <w:color w:val="FFFFFF" w:themeColor="background1"/>
                                <w:sz w:val="24"/>
                                <w:szCs w:val="24"/>
                              </w:rPr>
                              <w:t xml:space="preserve"> ne concernent pas uniquement la chirurgie liée au cancer du sein, cette étude offre des perspectives prometteuses dans des contextes cliniques similaires, où l’on peut envisager un tel protocole de traitement homéopathique.</w:t>
                            </w:r>
                          </w:p>
                          <w:p w14:paraId="28A29AA5" w14:textId="6E963F2E" w:rsidR="00977DC4" w:rsidRPr="00B65966" w:rsidRDefault="00977DC4" w:rsidP="00CE4D92">
                            <w:pPr>
                              <w:pStyle w:val="ListParagraph"/>
                              <w:numPr>
                                <w:ilvl w:val="0"/>
                                <w:numId w:val="24"/>
                              </w:num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D34D" id="Textfeld 22" o:spid="_x0000_s1031" type="#_x0000_t202" style="position:absolute;margin-left:-15.9pt;margin-top:14.3pt;width:503pt;height:15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" fillcolor="#4f81bd [3204]" strokecolor="#4f81bd [3204]" strokeweight="2pt">
                <v:textbox>
                  <w:txbxContent>
                    <w:p w14:paraId="4FF9F0A9" w14:textId="77777777" w:rsidR="00CE4D92" w:rsidRDefault="00CE4D92" w:rsidP="00CE4D92">
                      <w:pPr>
                        <w:rPr>
                          <w:b/>
                          <w:bCs/>
                          <w:color w:val="FFFFFF" w:themeColor="background1"/>
                          <w:sz w:val="24"/>
                          <w:szCs w:val="24"/>
                        </w:rPr>
                      </w:pPr>
                      <w:proofErr w:type="spellStart"/>
                      <w:r w:rsidRPr="00CE4D92">
                        <w:rPr>
                          <w:b/>
                          <w:bCs/>
                          <w:color w:val="FFFFFF" w:themeColor="background1"/>
                          <w:sz w:val="24"/>
                          <w:szCs w:val="24"/>
                        </w:rPr>
                        <w:t>Valeur</w:t>
                      </w:r>
                      <w:proofErr w:type="spellEnd"/>
                      <w:r w:rsidRPr="00CE4D92">
                        <w:rPr>
                          <w:b/>
                          <w:bCs/>
                          <w:color w:val="FFFFFF" w:themeColor="background1"/>
                          <w:sz w:val="24"/>
                          <w:szCs w:val="24"/>
                        </w:rPr>
                        <w:t xml:space="preserve"> </w:t>
                      </w:r>
                      <w:proofErr w:type="spellStart"/>
                      <w:r w:rsidRPr="00CE4D92">
                        <w:rPr>
                          <w:b/>
                          <w:bCs/>
                          <w:color w:val="FFFFFF" w:themeColor="background1"/>
                          <w:sz w:val="24"/>
                          <w:szCs w:val="24"/>
                        </w:rPr>
                        <w:t>ajoutée</w:t>
                      </w:r>
                      <w:proofErr w:type="spellEnd"/>
                      <w:r w:rsidRPr="00CE4D92">
                        <w:rPr>
                          <w:b/>
                          <w:bCs/>
                          <w:color w:val="FFFFFF" w:themeColor="background1"/>
                          <w:sz w:val="24"/>
                          <w:szCs w:val="24"/>
                        </w:rPr>
                        <w:t xml:space="preserve"> de </w:t>
                      </w:r>
                      <w:proofErr w:type="spellStart"/>
                      <w:r w:rsidRPr="00CE4D92">
                        <w:rPr>
                          <w:b/>
                          <w:bCs/>
                          <w:color w:val="FFFFFF" w:themeColor="background1"/>
                          <w:sz w:val="24"/>
                          <w:szCs w:val="24"/>
                        </w:rPr>
                        <w:t>l’étude</w:t>
                      </w:r>
                      <w:proofErr w:type="spellEnd"/>
                      <w:r w:rsidRPr="00CE4D92">
                        <w:rPr>
                          <w:b/>
                          <w:bCs/>
                          <w:color w:val="FFFFFF" w:themeColor="background1"/>
                          <w:sz w:val="24"/>
                          <w:szCs w:val="24"/>
                        </w:rPr>
                        <w:t xml:space="preserve"> </w:t>
                      </w:r>
                    </w:p>
                    <w:p w14:paraId="1502C944" w14:textId="00200AD7" w:rsidR="00CE4D92" w:rsidRPr="00CE4D92" w:rsidRDefault="00CE4D92" w:rsidP="00CE4D92">
                      <w:pPr>
                        <w:pStyle w:val="ListParagraph"/>
                        <w:numPr>
                          <w:ilvl w:val="0"/>
                          <w:numId w:val="24"/>
                        </w:numPr>
                        <w:rPr>
                          <w:color w:val="FFFFFF" w:themeColor="background1"/>
                          <w:sz w:val="24"/>
                          <w:szCs w:val="24"/>
                        </w:rPr>
                      </w:pPr>
                      <w:r w:rsidRPr="00CE4D92">
                        <w:rPr>
                          <w:color w:val="FFFFFF" w:themeColor="background1"/>
                          <w:sz w:val="24"/>
                          <w:szCs w:val="24"/>
                        </w:rPr>
                        <w:t>Il s</w:t>
                      </w:r>
                      <w:proofErr w:type="spellStart"/>
                      <w:r w:rsidRPr="00CE4D92">
                        <w:rPr>
                          <w:color w:val="FFFFFF" w:themeColor="background1"/>
                          <w:sz w:val="24"/>
                          <w:szCs w:val="24"/>
                        </w:rPr>
                        <w:t>’agit</w:t>
                      </w:r>
                      <w:proofErr w:type="spellEnd"/>
                      <w:r w:rsidRPr="00CE4D92">
                        <w:rPr>
                          <w:color w:val="FFFFFF" w:themeColor="background1"/>
                          <w:sz w:val="24"/>
                          <w:szCs w:val="24"/>
                        </w:rPr>
                        <w:t xml:space="preserve"> du premier essai prospectif randomisé conduit dans un contexte clinique portant sur l’utilisation de l’homéopathie dans la gestion postopératoire de la reconstruction mammaire. </w:t>
                      </w:r>
                    </w:p>
                    <w:p w14:paraId="26EFEB6E" w14:textId="5BA9C142" w:rsidR="00CE4D92" w:rsidRPr="00CE4D92" w:rsidRDefault="00CE4D92" w:rsidP="00CE4D92">
                      <w:pPr>
                        <w:pStyle w:val="ListParagraph"/>
                        <w:numPr>
                          <w:ilvl w:val="0"/>
                          <w:numId w:val="24"/>
                        </w:numPr>
                        <w:rPr>
                          <w:color w:val="FFFFFF" w:themeColor="background1"/>
                          <w:sz w:val="24"/>
                          <w:szCs w:val="24"/>
                        </w:rPr>
                      </w:pPr>
                      <w:proofErr w:type="spellStart"/>
                      <w:r w:rsidRPr="00CE4D92">
                        <w:rPr>
                          <w:color w:val="FFFFFF" w:themeColor="background1"/>
                          <w:sz w:val="24"/>
                          <w:szCs w:val="24"/>
                        </w:rPr>
                        <w:t>L’homéopathie</w:t>
                      </w:r>
                      <w:proofErr w:type="spellEnd"/>
                      <w:r w:rsidRPr="00CE4D92">
                        <w:rPr>
                          <w:color w:val="FFFFFF" w:themeColor="background1"/>
                          <w:sz w:val="24"/>
                          <w:szCs w:val="24"/>
                        </w:rPr>
                        <w:t xml:space="preserve"> est une option thérapeutique peu coûteuse et à faible risque, qui devrait faire l’objet d’une étude plus approfondie en tant que traitement d’appoint médicalement valable et rentable après une intervention chirurgicale.</w:t>
                      </w:r>
                    </w:p>
                    <w:p w14:paraId="5D279780" w14:textId="1F955AD4" w:rsidR="00CE4D92" w:rsidRPr="00CE4D92" w:rsidRDefault="00CE4D92" w:rsidP="00CE4D92">
                      <w:pPr>
                        <w:pStyle w:val="ListParagraph"/>
                        <w:numPr>
                          <w:ilvl w:val="0"/>
                          <w:numId w:val="24"/>
                        </w:numPr>
                        <w:rPr>
                          <w:color w:val="FFFFFF" w:themeColor="background1"/>
                          <w:sz w:val="24"/>
                          <w:szCs w:val="24"/>
                        </w:rPr>
                      </w:pPr>
                      <w:proofErr w:type="spellStart"/>
                      <w:r w:rsidRPr="00CE4D92">
                        <w:rPr>
                          <w:color w:val="FFFFFF" w:themeColor="background1"/>
                          <w:sz w:val="24"/>
                          <w:szCs w:val="24"/>
                        </w:rPr>
                        <w:t>Comme</w:t>
                      </w:r>
                      <w:proofErr w:type="spellEnd"/>
                      <w:r w:rsidRPr="00CE4D92">
                        <w:rPr>
                          <w:color w:val="FFFFFF" w:themeColor="background1"/>
                          <w:sz w:val="24"/>
                          <w:szCs w:val="24"/>
                        </w:rPr>
                        <w:t xml:space="preserve"> les </w:t>
                      </w:r>
                      <w:proofErr w:type="spellStart"/>
                      <w:r w:rsidRPr="00CE4D92">
                        <w:rPr>
                          <w:color w:val="FFFFFF" w:themeColor="background1"/>
                          <w:sz w:val="24"/>
                          <w:szCs w:val="24"/>
                        </w:rPr>
                        <w:t>séromes</w:t>
                      </w:r>
                      <w:proofErr w:type="spellEnd"/>
                      <w:r w:rsidRPr="00CE4D92">
                        <w:rPr>
                          <w:color w:val="FFFFFF" w:themeColor="background1"/>
                          <w:sz w:val="24"/>
                          <w:szCs w:val="24"/>
                        </w:rPr>
                        <w:t xml:space="preserve"> ne concernent pas uniquement la chirurgie liée au cancer du sein, cette étude offre des perspectives prometteuses dans des contextes cliniques similaires, où l’on peut envisager un tel protocole de traitement homéopathique.</w:t>
                      </w:r>
                    </w:p>
                    <w:p w14:paraId="28A29AA5" w14:textId="6E963F2E" w:rsidR="00977DC4" w:rsidRPr="00B65966" w:rsidRDefault="00977DC4" w:rsidP="00CE4D92">
                      <w:pPr>
                        <w:pStyle w:val="ListParagraph"/>
                        <w:numPr>
                          <w:ilvl w:val="0"/>
                          <w:numId w:val="24"/>
                        </w:numPr>
                        <w:rPr>
                          <w:color w:val="FFFFFF" w:themeColor="background1"/>
                          <w:sz w:val="24"/>
                          <w:szCs w:val="24"/>
                        </w:rPr>
                      </w:pPr>
                    </w:p>
                  </w:txbxContent>
                </v:textbox>
                <w10:wrap anchorx="margin"/>
              </v:shape>
            </w:pict>
          </mc:Fallback>
        </mc:AlternateContent>
      </w:r>
    </w:p>
    <w:p w14:paraId="7D07B58A" w14:textId="50F07013" w:rsidR="00977DC4" w:rsidRDefault="00977DC4" w:rsidP="000306AD">
      <w:pPr>
        <w:rPr>
          <w:b/>
          <w:bCs/>
          <w:sz w:val="24"/>
          <w:szCs w:val="24"/>
        </w:rPr>
      </w:pPr>
    </w:p>
    <w:p w14:paraId="5BC41467" w14:textId="5DBB93C8" w:rsidR="00977DC4" w:rsidRDefault="00977DC4" w:rsidP="000306AD">
      <w:pPr>
        <w:rPr>
          <w:b/>
          <w:bCs/>
          <w:sz w:val="24"/>
          <w:szCs w:val="24"/>
        </w:rPr>
      </w:pPr>
    </w:p>
    <w:p w14:paraId="65B0EEB4" w14:textId="6CF9949E" w:rsidR="00977DC4" w:rsidRDefault="00977DC4" w:rsidP="000306AD">
      <w:pPr>
        <w:rPr>
          <w:b/>
          <w:bCs/>
          <w:sz w:val="24"/>
          <w:szCs w:val="24"/>
        </w:rPr>
      </w:pPr>
    </w:p>
    <w:p w14:paraId="6E1DEFF8" w14:textId="0D8BFBBA" w:rsidR="00977DC4" w:rsidRDefault="00977DC4" w:rsidP="000306AD">
      <w:pPr>
        <w:rPr>
          <w:b/>
          <w:bCs/>
          <w:sz w:val="24"/>
          <w:szCs w:val="24"/>
        </w:rPr>
      </w:pPr>
    </w:p>
    <w:p w14:paraId="4E44C125" w14:textId="3EB29995" w:rsidR="00977DC4" w:rsidRDefault="00977DC4" w:rsidP="000306AD">
      <w:pPr>
        <w:rPr>
          <w:b/>
          <w:bCs/>
          <w:sz w:val="24"/>
          <w:szCs w:val="24"/>
        </w:rPr>
      </w:pPr>
    </w:p>
    <w:p w14:paraId="64BACD9B" w14:textId="6D6EA366" w:rsidR="00977DC4" w:rsidRDefault="00977DC4" w:rsidP="000306AD">
      <w:pPr>
        <w:rPr>
          <w:b/>
          <w:bCs/>
          <w:sz w:val="24"/>
          <w:szCs w:val="24"/>
        </w:rPr>
      </w:pPr>
    </w:p>
    <w:p w14:paraId="487F7611" w14:textId="5CE1474F" w:rsidR="00977DC4" w:rsidRDefault="00977DC4" w:rsidP="000306AD">
      <w:pPr>
        <w:rPr>
          <w:b/>
          <w:bCs/>
          <w:sz w:val="24"/>
          <w:szCs w:val="24"/>
        </w:rPr>
      </w:pPr>
    </w:p>
    <w:p w14:paraId="4979996F" w14:textId="59001B34" w:rsidR="00977DC4" w:rsidRDefault="00977DC4" w:rsidP="000306AD">
      <w:pPr>
        <w:rPr>
          <w:b/>
          <w:bCs/>
          <w:sz w:val="24"/>
          <w:szCs w:val="24"/>
        </w:rPr>
      </w:pPr>
    </w:p>
    <w:p w14:paraId="74207899" w14:textId="77777777" w:rsidR="00977DC4" w:rsidRDefault="00977DC4" w:rsidP="000306AD">
      <w:pPr>
        <w:rPr>
          <w:b/>
          <w:bCs/>
          <w:sz w:val="24"/>
          <w:szCs w:val="24"/>
        </w:rPr>
      </w:pPr>
    </w:p>
    <w:p w14:paraId="4CA3B9FC" w14:textId="7AE4D45C" w:rsidR="008D2715" w:rsidRDefault="008D2715" w:rsidP="000306AD">
      <w:pPr>
        <w:rPr>
          <w:b/>
          <w:bCs/>
          <w:sz w:val="24"/>
          <w:szCs w:val="24"/>
        </w:rPr>
      </w:pPr>
    </w:p>
    <w:p w14:paraId="37B3C994" w14:textId="77777777" w:rsidR="008D2715" w:rsidRDefault="008D2715" w:rsidP="000306AD">
      <w:pPr>
        <w:rPr>
          <w:b/>
          <w:bCs/>
          <w:sz w:val="24"/>
          <w:szCs w:val="24"/>
        </w:rPr>
      </w:pPr>
    </w:p>
    <w:p w14:paraId="668BBF4E" w14:textId="1187EFD3" w:rsidR="00454693" w:rsidRDefault="00454693" w:rsidP="002878FF">
      <w:pPr>
        <w:rPr>
          <w:b/>
          <w:bCs/>
          <w:sz w:val="24"/>
          <w:szCs w:val="24"/>
        </w:rPr>
      </w:pPr>
      <w:bookmarkStart w:id="2" w:name="_Hlk96101010"/>
    </w:p>
    <w:p w14:paraId="0000D83C" w14:textId="09473C74" w:rsidR="00DD2E5E" w:rsidRDefault="00CE4D92" w:rsidP="002878FF">
      <w:pPr>
        <w:rPr>
          <w:b/>
          <w:bCs/>
          <w:sz w:val="24"/>
          <w:szCs w:val="24"/>
        </w:rPr>
      </w:pPr>
      <w:r>
        <w:rPr>
          <w:noProof/>
          <w:sz w:val="24"/>
          <w:szCs w:val="24"/>
        </w:rPr>
        <mc:AlternateContent>
          <mc:Choice Requires="wps">
            <w:drawing>
              <wp:anchor distT="0" distB="0" distL="114300" distR="114300" simplePos="0" relativeHeight="251669504" behindDoc="1" locked="0" layoutInCell="1" allowOverlap="1" wp14:anchorId="5DAF2091" wp14:editId="2144810B">
                <wp:simplePos x="0" y="0"/>
                <wp:positionH relativeFrom="margin">
                  <wp:posOffset>-220980</wp:posOffset>
                </wp:positionH>
                <wp:positionV relativeFrom="paragraph">
                  <wp:posOffset>65405</wp:posOffset>
                </wp:positionV>
                <wp:extent cx="6410325" cy="1073150"/>
                <wp:effectExtent l="12700" t="12700" r="15875" b="19050"/>
                <wp:wrapNone/>
                <wp:docPr id="4" name="Rechteck 4"/>
                <wp:cNvGraphicFramePr/>
                <a:graphic xmlns:a="http://schemas.openxmlformats.org/drawingml/2006/main">
                  <a:graphicData uri="http://schemas.microsoft.com/office/word/2010/wordprocessingShape">
                    <wps:wsp>
                      <wps:cNvSpPr/>
                      <wps:spPr>
                        <a:xfrm>
                          <a:off x="0" y="0"/>
                          <a:ext cx="6410325" cy="10731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454D48" w14:textId="77777777" w:rsidR="009D6755" w:rsidRDefault="009D6755" w:rsidP="00CE4D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2091" id="Rechteck 4" o:spid="_x0000_s1032" style="position:absolute;margin-left:-17.4pt;margin-top:5.15pt;width:504.75pt;height:8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" fillcolor="white [3201]" strokecolor="#4f81bd [3204]" strokeweight="2pt">
                <v:textbox>
                  <w:txbxContent>
                    <w:p w14:paraId="60454D48" w14:textId="77777777" w:rsidR="009D6755" w:rsidRDefault="009D6755" w:rsidP="00CE4D92"/>
                  </w:txbxContent>
                </v:textbox>
                <w10:wrap anchorx="margin"/>
              </v:rect>
            </w:pict>
          </mc:Fallback>
        </mc:AlternateContent>
      </w:r>
    </w:p>
    <w:bookmarkEnd w:id="2"/>
    <w:p w14:paraId="42FDA9EA" w14:textId="17CFAB77" w:rsidR="00CE4D92" w:rsidRDefault="00CE4D92">
      <w:pPr>
        <w:rPr>
          <w:b/>
          <w:bCs/>
        </w:rPr>
      </w:pPr>
      <w:proofErr w:type="spellStart"/>
      <w:r>
        <w:rPr>
          <w:b/>
          <w:bCs/>
        </w:rPr>
        <w:t>Titre</w:t>
      </w:r>
      <w:proofErr w:type="spellEnd"/>
      <w:r>
        <w:rPr>
          <w:b/>
          <w:bCs/>
        </w:rPr>
        <w:t xml:space="preserve"> de </w:t>
      </w:r>
      <w:proofErr w:type="spellStart"/>
      <w:r>
        <w:rPr>
          <w:b/>
          <w:bCs/>
        </w:rPr>
        <w:t>l’étude</w:t>
      </w:r>
      <w:proofErr w:type="spellEnd"/>
    </w:p>
    <w:p w14:paraId="5971D5CA" w14:textId="5C083C49" w:rsidR="00D131DA" w:rsidRPr="00CE4D92" w:rsidRDefault="00CE4D92">
      <w:pPr>
        <w:rPr>
          <w:sz w:val="28"/>
          <w:szCs w:val="28"/>
          <w:highlight w:val="yellow"/>
          <w:lang w:val="en-GB"/>
        </w:rPr>
      </w:pPr>
      <w:proofErr w:type="spellStart"/>
      <w:r w:rsidRPr="00CE4D92">
        <w:rPr>
          <w:sz w:val="24"/>
          <w:szCs w:val="24"/>
        </w:rPr>
        <w:t>Lotan</w:t>
      </w:r>
      <w:proofErr w:type="spellEnd"/>
      <w:r w:rsidRPr="00CE4D92">
        <w:rPr>
          <w:sz w:val="24"/>
          <w:szCs w:val="24"/>
        </w:rPr>
        <w:t xml:space="preserve">, A.M., </w:t>
      </w:r>
      <w:proofErr w:type="spellStart"/>
      <w:r w:rsidRPr="00CE4D92">
        <w:rPr>
          <w:sz w:val="24"/>
          <w:szCs w:val="24"/>
        </w:rPr>
        <w:t>Gronovich</w:t>
      </w:r>
      <w:proofErr w:type="spellEnd"/>
      <w:r w:rsidRPr="00CE4D92">
        <w:rPr>
          <w:sz w:val="24"/>
          <w:szCs w:val="24"/>
        </w:rPr>
        <w:t xml:space="preserve">, Y., </w:t>
      </w:r>
      <w:proofErr w:type="spellStart"/>
      <w:r w:rsidRPr="00CE4D92">
        <w:rPr>
          <w:sz w:val="24"/>
          <w:szCs w:val="24"/>
        </w:rPr>
        <w:t>Lysy</w:t>
      </w:r>
      <w:proofErr w:type="spellEnd"/>
      <w:r w:rsidRPr="00CE4D92">
        <w:rPr>
          <w:sz w:val="24"/>
          <w:szCs w:val="24"/>
        </w:rPr>
        <w:t xml:space="preserve">, I. et al. Arnica </w:t>
      </w:r>
      <w:proofErr w:type="spellStart"/>
      <w:r w:rsidRPr="00CE4D92">
        <w:rPr>
          <w:sz w:val="24"/>
          <w:szCs w:val="24"/>
        </w:rPr>
        <w:t>montana</w:t>
      </w:r>
      <w:proofErr w:type="spellEnd"/>
      <w:r w:rsidRPr="00CE4D92">
        <w:rPr>
          <w:sz w:val="24"/>
          <w:szCs w:val="24"/>
        </w:rPr>
        <w:t xml:space="preserve"> </w:t>
      </w:r>
      <w:proofErr w:type="spellStart"/>
      <w:r w:rsidRPr="00CE4D92">
        <w:rPr>
          <w:sz w:val="24"/>
          <w:szCs w:val="24"/>
        </w:rPr>
        <w:t>and</w:t>
      </w:r>
      <w:proofErr w:type="spellEnd"/>
      <w:r w:rsidRPr="00CE4D92">
        <w:rPr>
          <w:sz w:val="24"/>
          <w:szCs w:val="24"/>
        </w:rPr>
        <w:t xml:space="preserve"> </w:t>
      </w:r>
      <w:proofErr w:type="spellStart"/>
      <w:r w:rsidRPr="00CE4D92">
        <w:rPr>
          <w:sz w:val="24"/>
          <w:szCs w:val="24"/>
        </w:rPr>
        <w:t>Bellis</w:t>
      </w:r>
      <w:proofErr w:type="spellEnd"/>
      <w:r w:rsidRPr="00CE4D92">
        <w:rPr>
          <w:sz w:val="24"/>
          <w:szCs w:val="24"/>
        </w:rPr>
        <w:t xml:space="preserve"> </w:t>
      </w:r>
      <w:proofErr w:type="spellStart"/>
      <w:r w:rsidRPr="00CE4D92">
        <w:rPr>
          <w:sz w:val="24"/>
          <w:szCs w:val="24"/>
        </w:rPr>
        <w:t>perennis</w:t>
      </w:r>
      <w:proofErr w:type="spellEnd"/>
      <w:r w:rsidRPr="00CE4D92">
        <w:rPr>
          <w:sz w:val="24"/>
          <w:szCs w:val="24"/>
        </w:rPr>
        <w:t xml:space="preserve"> </w:t>
      </w:r>
      <w:proofErr w:type="spellStart"/>
      <w:r w:rsidRPr="00CE4D92">
        <w:rPr>
          <w:sz w:val="24"/>
          <w:szCs w:val="24"/>
        </w:rPr>
        <w:t>for</w:t>
      </w:r>
      <w:proofErr w:type="spellEnd"/>
      <w:r w:rsidRPr="00CE4D92">
        <w:rPr>
          <w:sz w:val="24"/>
          <w:szCs w:val="24"/>
        </w:rPr>
        <w:t xml:space="preserve"> </w:t>
      </w:r>
      <w:proofErr w:type="spellStart"/>
      <w:r w:rsidRPr="00CE4D92">
        <w:rPr>
          <w:sz w:val="24"/>
          <w:szCs w:val="24"/>
        </w:rPr>
        <w:t>seroma</w:t>
      </w:r>
      <w:proofErr w:type="spellEnd"/>
      <w:r w:rsidRPr="00CE4D92">
        <w:rPr>
          <w:sz w:val="24"/>
          <w:szCs w:val="24"/>
        </w:rPr>
        <w:t xml:space="preserve"> </w:t>
      </w:r>
      <w:proofErr w:type="spellStart"/>
      <w:r w:rsidRPr="00CE4D92">
        <w:rPr>
          <w:sz w:val="24"/>
          <w:szCs w:val="24"/>
        </w:rPr>
        <w:t>reduction</w:t>
      </w:r>
      <w:proofErr w:type="spellEnd"/>
      <w:r w:rsidRPr="00CE4D92">
        <w:rPr>
          <w:sz w:val="24"/>
          <w:szCs w:val="24"/>
        </w:rPr>
        <w:t xml:space="preserve"> </w:t>
      </w:r>
      <w:proofErr w:type="spellStart"/>
      <w:r w:rsidRPr="00CE4D92">
        <w:rPr>
          <w:sz w:val="24"/>
          <w:szCs w:val="24"/>
        </w:rPr>
        <w:t>following</w:t>
      </w:r>
      <w:proofErr w:type="spellEnd"/>
      <w:r w:rsidRPr="00CE4D92">
        <w:rPr>
          <w:sz w:val="24"/>
          <w:szCs w:val="24"/>
        </w:rPr>
        <w:t xml:space="preserve"> </w:t>
      </w:r>
      <w:proofErr w:type="spellStart"/>
      <w:r w:rsidRPr="00CE4D92">
        <w:rPr>
          <w:sz w:val="24"/>
          <w:szCs w:val="24"/>
        </w:rPr>
        <w:t>mastectomy</w:t>
      </w:r>
      <w:proofErr w:type="spellEnd"/>
      <w:r w:rsidRPr="00CE4D92">
        <w:rPr>
          <w:sz w:val="24"/>
          <w:szCs w:val="24"/>
        </w:rPr>
        <w:t xml:space="preserve"> </w:t>
      </w:r>
      <w:proofErr w:type="spellStart"/>
      <w:r w:rsidRPr="00CE4D92">
        <w:rPr>
          <w:sz w:val="24"/>
          <w:szCs w:val="24"/>
        </w:rPr>
        <w:t>and</w:t>
      </w:r>
      <w:proofErr w:type="spellEnd"/>
      <w:r w:rsidRPr="00CE4D92">
        <w:rPr>
          <w:sz w:val="24"/>
          <w:szCs w:val="24"/>
        </w:rPr>
        <w:t xml:space="preserve"> immediate </w:t>
      </w:r>
      <w:proofErr w:type="spellStart"/>
      <w:r w:rsidRPr="00CE4D92">
        <w:rPr>
          <w:sz w:val="24"/>
          <w:szCs w:val="24"/>
        </w:rPr>
        <w:t>breast</w:t>
      </w:r>
      <w:proofErr w:type="spellEnd"/>
      <w:r w:rsidRPr="00CE4D92">
        <w:rPr>
          <w:sz w:val="24"/>
          <w:szCs w:val="24"/>
        </w:rPr>
        <w:t xml:space="preserve"> </w:t>
      </w:r>
      <w:proofErr w:type="spellStart"/>
      <w:r w:rsidRPr="00CE4D92">
        <w:rPr>
          <w:sz w:val="24"/>
          <w:szCs w:val="24"/>
        </w:rPr>
        <w:t>reconstruction</w:t>
      </w:r>
      <w:proofErr w:type="spellEnd"/>
      <w:r w:rsidRPr="00CE4D92">
        <w:rPr>
          <w:sz w:val="24"/>
          <w:szCs w:val="24"/>
        </w:rPr>
        <w:t xml:space="preserve">: </w:t>
      </w:r>
      <w:proofErr w:type="spellStart"/>
      <w:r w:rsidRPr="00CE4D92">
        <w:rPr>
          <w:sz w:val="24"/>
          <w:szCs w:val="24"/>
        </w:rPr>
        <w:t>randomized</w:t>
      </w:r>
      <w:proofErr w:type="spellEnd"/>
      <w:r w:rsidRPr="00CE4D92">
        <w:rPr>
          <w:sz w:val="24"/>
          <w:szCs w:val="24"/>
        </w:rPr>
        <w:t xml:space="preserve">, double-blind, </w:t>
      </w:r>
      <w:proofErr w:type="spellStart"/>
      <w:r w:rsidRPr="00CE4D92">
        <w:rPr>
          <w:sz w:val="24"/>
          <w:szCs w:val="24"/>
        </w:rPr>
        <w:t>placebo</w:t>
      </w:r>
      <w:proofErr w:type="spellEnd"/>
      <w:r w:rsidRPr="00CE4D92">
        <w:rPr>
          <w:sz w:val="24"/>
          <w:szCs w:val="24"/>
        </w:rPr>
        <w:t xml:space="preserve">- </w:t>
      </w:r>
      <w:proofErr w:type="spellStart"/>
      <w:r w:rsidRPr="00CE4D92">
        <w:rPr>
          <w:sz w:val="24"/>
          <w:szCs w:val="24"/>
        </w:rPr>
        <w:t>controlled</w:t>
      </w:r>
      <w:proofErr w:type="spellEnd"/>
      <w:r w:rsidRPr="00CE4D92">
        <w:rPr>
          <w:sz w:val="24"/>
          <w:szCs w:val="24"/>
        </w:rPr>
        <w:t xml:space="preserve"> </w:t>
      </w:r>
      <w:proofErr w:type="spellStart"/>
      <w:r w:rsidRPr="00CE4D92">
        <w:rPr>
          <w:sz w:val="24"/>
          <w:szCs w:val="24"/>
        </w:rPr>
        <w:t>trial</w:t>
      </w:r>
      <w:proofErr w:type="spellEnd"/>
      <w:r w:rsidRPr="00CE4D92">
        <w:rPr>
          <w:sz w:val="24"/>
          <w:szCs w:val="24"/>
        </w:rPr>
        <w:t xml:space="preserve">. </w:t>
      </w:r>
      <w:proofErr w:type="spellStart"/>
      <w:r w:rsidRPr="00CE4D92">
        <w:rPr>
          <w:sz w:val="24"/>
          <w:szCs w:val="24"/>
        </w:rPr>
        <w:t>Eur</w:t>
      </w:r>
      <w:proofErr w:type="spellEnd"/>
      <w:r w:rsidRPr="00CE4D92">
        <w:rPr>
          <w:sz w:val="24"/>
          <w:szCs w:val="24"/>
        </w:rPr>
        <w:t xml:space="preserve"> J Plast </w:t>
      </w:r>
      <w:proofErr w:type="spellStart"/>
      <w:r w:rsidRPr="00CE4D92">
        <w:rPr>
          <w:sz w:val="24"/>
          <w:szCs w:val="24"/>
        </w:rPr>
        <w:t>Surg</w:t>
      </w:r>
      <w:proofErr w:type="spellEnd"/>
      <w:r w:rsidRPr="00CE4D92">
        <w:rPr>
          <w:sz w:val="24"/>
          <w:szCs w:val="24"/>
        </w:rPr>
        <w:t xml:space="preserve"> 43, 285–294 (2020). https://doi.org/10.1007/s00238-019-01618-7</w:t>
      </w:r>
    </w:p>
    <w:p w14:paraId="4DFE066B" w14:textId="77777777" w:rsidR="00454693" w:rsidRDefault="00454693">
      <w:pPr>
        <w:rPr>
          <w:b/>
          <w:bCs/>
          <w:color w:val="FFFFFF" w:themeColor="background1"/>
          <w:sz w:val="24"/>
          <w:szCs w:val="24"/>
        </w:rPr>
      </w:pPr>
    </w:p>
    <w:p w14:paraId="26BF4F13" w14:textId="2B0F8E6A" w:rsidR="00CF4A26" w:rsidRPr="005B5E86" w:rsidRDefault="00DE758A">
      <w:pPr>
        <w:rPr>
          <w:rStyle w:val="CommentReference"/>
        </w:rPr>
      </w:pPr>
      <w:r>
        <w:rPr>
          <w:noProof/>
          <w:sz w:val="24"/>
          <w:szCs w:val="24"/>
        </w:rPr>
        <w:lastRenderedPageBreak/>
        <mc:AlternateContent>
          <mc:Choice Requires="wps">
            <w:drawing>
              <wp:anchor distT="0" distB="0" distL="114300" distR="114300" simplePos="0" relativeHeight="251673600" behindDoc="1" locked="0" layoutInCell="1" allowOverlap="1" wp14:anchorId="684368BD" wp14:editId="36E1DA04">
                <wp:simplePos x="0" y="0"/>
                <wp:positionH relativeFrom="margin">
                  <wp:posOffset>-144780</wp:posOffset>
                </wp:positionH>
                <wp:positionV relativeFrom="paragraph">
                  <wp:posOffset>238125</wp:posOffset>
                </wp:positionV>
                <wp:extent cx="6273165" cy="1092200"/>
                <wp:effectExtent l="12700" t="12700" r="13335" b="12700"/>
                <wp:wrapNone/>
                <wp:docPr id="9" name="Rechteck 9"/>
                <wp:cNvGraphicFramePr/>
                <a:graphic xmlns:a="http://schemas.openxmlformats.org/drawingml/2006/main">
                  <a:graphicData uri="http://schemas.microsoft.com/office/word/2010/wordprocessingShape">
                    <wps:wsp>
                      <wps:cNvSpPr/>
                      <wps:spPr>
                        <a:xfrm>
                          <a:off x="0" y="0"/>
                          <a:ext cx="6273165" cy="10922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C246D5F" w14:textId="77777777" w:rsidR="00554BE9" w:rsidRDefault="00554BE9" w:rsidP="00554B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68BD" id="Rechteck 9" o:spid="_x0000_s1033" style="position:absolute;margin-left:-11.4pt;margin-top:18.75pt;width:493.95pt;height:8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" fillcolor="white [3201]" strokecolor="#4f81bd [3204]" strokeweight="2pt">
                <v:textbox>
                  <w:txbxContent>
                    <w:p w14:paraId="1C246D5F" w14:textId="77777777" w:rsidR="00554BE9" w:rsidRDefault="00554BE9" w:rsidP="00554BE9">
                      <w:pPr>
                        <w:jc w:val="center"/>
                      </w:pPr>
                    </w:p>
                  </w:txbxContent>
                </v:textbox>
                <w10:wrap anchorx="margin"/>
              </v:rect>
            </w:pict>
          </mc:Fallback>
        </mc:AlternateContent>
      </w:r>
      <w:r w:rsidR="00EB29D4" w:rsidRPr="00554BE9">
        <w:rPr>
          <w:b/>
          <w:bCs/>
          <w:color w:val="FFFFFF" w:themeColor="background1"/>
          <w:sz w:val="24"/>
          <w:szCs w:val="24"/>
        </w:rPr>
        <w:t xml:space="preserve"> </w:t>
      </w:r>
      <w:r w:rsidR="003E4905">
        <w:rPr>
          <w:b/>
          <w:bCs/>
          <w:sz w:val="24"/>
          <w:szCs w:val="24"/>
        </w:rPr>
        <w:br/>
      </w:r>
      <w:r w:rsidR="00DD2E5E">
        <w:rPr>
          <w:b/>
          <w:bCs/>
          <w:sz w:val="24"/>
          <w:szCs w:val="24"/>
        </w:rPr>
        <w:br/>
        <w:t>A</w:t>
      </w:r>
      <w:r w:rsidR="003C2957">
        <w:rPr>
          <w:b/>
          <w:bCs/>
          <w:sz w:val="24"/>
          <w:szCs w:val="24"/>
        </w:rPr>
        <w:t xml:space="preserve"> </w:t>
      </w:r>
      <w:proofErr w:type="spellStart"/>
      <w:r w:rsidR="003C2957">
        <w:rPr>
          <w:b/>
          <w:bCs/>
          <w:sz w:val="24"/>
          <w:szCs w:val="24"/>
        </w:rPr>
        <w:t>propos</w:t>
      </w:r>
      <w:proofErr w:type="spellEnd"/>
      <w:r w:rsidR="003C2957">
        <w:rPr>
          <w:b/>
          <w:bCs/>
          <w:sz w:val="24"/>
          <w:szCs w:val="24"/>
        </w:rPr>
        <w:t xml:space="preserve"> de</w:t>
      </w:r>
      <w:r w:rsidR="00DD2E5E">
        <w:rPr>
          <w:b/>
          <w:bCs/>
          <w:sz w:val="24"/>
          <w:szCs w:val="24"/>
        </w:rPr>
        <w:t xml:space="preserve"> HRI</w:t>
      </w:r>
    </w:p>
    <w:p w14:paraId="5A7917AE" w14:textId="193B6953" w:rsidR="00236317" w:rsidRDefault="003C2957" w:rsidP="003C2957">
      <w:r w:rsidRPr="003C2957">
        <w:rPr>
          <w:sz w:val="24"/>
          <w:szCs w:val="24"/>
        </w:rPr>
        <w:t xml:space="preserve">Le HRI a </w:t>
      </w:r>
      <w:proofErr w:type="spellStart"/>
      <w:r w:rsidRPr="003C2957">
        <w:rPr>
          <w:sz w:val="24"/>
          <w:szCs w:val="24"/>
        </w:rPr>
        <w:t>été</w:t>
      </w:r>
      <w:proofErr w:type="spellEnd"/>
      <w:r w:rsidRPr="003C2957">
        <w:rPr>
          <w:sz w:val="24"/>
          <w:szCs w:val="24"/>
        </w:rPr>
        <w:t xml:space="preserve"> </w:t>
      </w:r>
      <w:proofErr w:type="spellStart"/>
      <w:r w:rsidRPr="003C2957">
        <w:rPr>
          <w:sz w:val="24"/>
          <w:szCs w:val="24"/>
        </w:rPr>
        <w:t>fondé</w:t>
      </w:r>
      <w:proofErr w:type="spellEnd"/>
      <w:r w:rsidRPr="003C2957">
        <w:rPr>
          <w:sz w:val="24"/>
          <w:szCs w:val="24"/>
        </w:rPr>
        <w:t xml:space="preserve"> à </w:t>
      </w:r>
      <w:proofErr w:type="spellStart"/>
      <w:r w:rsidRPr="003C2957">
        <w:rPr>
          <w:sz w:val="24"/>
          <w:szCs w:val="24"/>
        </w:rPr>
        <w:t>Londres</w:t>
      </w:r>
      <w:proofErr w:type="spellEnd"/>
      <w:r w:rsidRPr="003C2957">
        <w:rPr>
          <w:sz w:val="24"/>
          <w:szCs w:val="24"/>
        </w:rPr>
        <w:t xml:space="preserve"> en 2007 par le </w:t>
      </w:r>
      <w:proofErr w:type="spellStart"/>
      <w:r w:rsidRPr="003C2957">
        <w:rPr>
          <w:sz w:val="24"/>
          <w:szCs w:val="24"/>
        </w:rPr>
        <w:t>Dr</w:t>
      </w:r>
      <w:proofErr w:type="spellEnd"/>
      <w:r w:rsidRPr="003C2957">
        <w:rPr>
          <w:sz w:val="24"/>
          <w:szCs w:val="24"/>
        </w:rPr>
        <w:t xml:space="preserve"> Alexander Tournier, </w:t>
      </w:r>
      <w:proofErr w:type="spellStart"/>
      <w:r w:rsidRPr="003C2957">
        <w:rPr>
          <w:sz w:val="24"/>
          <w:szCs w:val="24"/>
        </w:rPr>
        <w:t>physicien</w:t>
      </w:r>
      <w:proofErr w:type="spellEnd"/>
      <w:r w:rsidRPr="003C2957">
        <w:rPr>
          <w:sz w:val="24"/>
          <w:szCs w:val="24"/>
        </w:rPr>
        <w:t xml:space="preserve"> et </w:t>
      </w:r>
      <w:proofErr w:type="spellStart"/>
      <w:r w:rsidRPr="003C2957">
        <w:rPr>
          <w:sz w:val="24"/>
          <w:szCs w:val="24"/>
        </w:rPr>
        <w:t>chercheur</w:t>
      </w:r>
      <w:proofErr w:type="spellEnd"/>
      <w:r w:rsidRPr="003C2957">
        <w:rPr>
          <w:sz w:val="24"/>
          <w:szCs w:val="24"/>
        </w:rPr>
        <w:t xml:space="preserve"> en </w:t>
      </w:r>
      <w:proofErr w:type="spellStart"/>
      <w:r w:rsidRPr="003C2957">
        <w:rPr>
          <w:sz w:val="24"/>
          <w:szCs w:val="24"/>
        </w:rPr>
        <w:t>cancérologie</w:t>
      </w:r>
      <w:proofErr w:type="spellEnd"/>
      <w:r w:rsidRPr="003C2957">
        <w:rPr>
          <w:sz w:val="24"/>
          <w:szCs w:val="24"/>
        </w:rPr>
        <w:t xml:space="preserve">. </w:t>
      </w:r>
      <w:proofErr w:type="spellStart"/>
      <w:r w:rsidRPr="003C2957">
        <w:rPr>
          <w:sz w:val="24"/>
          <w:szCs w:val="24"/>
        </w:rPr>
        <w:t>L’Institut</w:t>
      </w:r>
      <w:proofErr w:type="spellEnd"/>
      <w:r w:rsidRPr="003C2957">
        <w:rPr>
          <w:sz w:val="24"/>
          <w:szCs w:val="24"/>
        </w:rPr>
        <w:t xml:space="preserve"> </w:t>
      </w:r>
      <w:proofErr w:type="spellStart"/>
      <w:r w:rsidRPr="003C2957">
        <w:rPr>
          <w:sz w:val="24"/>
          <w:szCs w:val="24"/>
        </w:rPr>
        <w:t>encourage</w:t>
      </w:r>
      <w:proofErr w:type="spellEnd"/>
      <w:r w:rsidRPr="003C2957">
        <w:rPr>
          <w:sz w:val="24"/>
          <w:szCs w:val="24"/>
        </w:rPr>
        <w:t xml:space="preserve"> la </w:t>
      </w:r>
      <w:proofErr w:type="spellStart"/>
      <w:r w:rsidRPr="003C2957">
        <w:rPr>
          <w:sz w:val="24"/>
          <w:szCs w:val="24"/>
        </w:rPr>
        <w:t>conduite</w:t>
      </w:r>
      <w:proofErr w:type="spellEnd"/>
      <w:r w:rsidRPr="003C2957">
        <w:rPr>
          <w:sz w:val="24"/>
          <w:szCs w:val="24"/>
        </w:rPr>
        <w:t xml:space="preserve"> de </w:t>
      </w:r>
      <w:proofErr w:type="spellStart"/>
      <w:r w:rsidRPr="003C2957">
        <w:rPr>
          <w:sz w:val="24"/>
          <w:szCs w:val="24"/>
        </w:rPr>
        <w:t>recherches</w:t>
      </w:r>
      <w:proofErr w:type="spellEnd"/>
      <w:r w:rsidRPr="003C2957">
        <w:rPr>
          <w:sz w:val="24"/>
          <w:szCs w:val="24"/>
        </w:rPr>
        <w:t xml:space="preserve"> </w:t>
      </w:r>
      <w:proofErr w:type="spellStart"/>
      <w:r w:rsidRPr="003C2957">
        <w:rPr>
          <w:sz w:val="24"/>
          <w:szCs w:val="24"/>
        </w:rPr>
        <w:t>scientifiques</w:t>
      </w:r>
      <w:proofErr w:type="spellEnd"/>
      <w:r w:rsidRPr="003C2957">
        <w:rPr>
          <w:sz w:val="24"/>
          <w:szCs w:val="24"/>
        </w:rPr>
        <w:t xml:space="preserve"> de haute </w:t>
      </w:r>
      <w:proofErr w:type="spellStart"/>
      <w:r w:rsidRPr="003C2957">
        <w:rPr>
          <w:sz w:val="24"/>
          <w:szCs w:val="24"/>
        </w:rPr>
        <w:t>qualité</w:t>
      </w:r>
      <w:proofErr w:type="spellEnd"/>
      <w:r w:rsidRPr="003C2957">
        <w:rPr>
          <w:sz w:val="24"/>
          <w:szCs w:val="24"/>
        </w:rPr>
        <w:t xml:space="preserve"> </w:t>
      </w:r>
      <w:proofErr w:type="spellStart"/>
      <w:r w:rsidRPr="003C2957">
        <w:rPr>
          <w:sz w:val="24"/>
          <w:szCs w:val="24"/>
        </w:rPr>
        <w:t>sur</w:t>
      </w:r>
      <w:proofErr w:type="spellEnd"/>
      <w:r w:rsidRPr="003C2957">
        <w:rPr>
          <w:sz w:val="24"/>
          <w:szCs w:val="24"/>
        </w:rPr>
        <w:t xml:space="preserve"> </w:t>
      </w:r>
      <w:proofErr w:type="spellStart"/>
      <w:r w:rsidRPr="003C2957">
        <w:rPr>
          <w:sz w:val="24"/>
          <w:szCs w:val="24"/>
        </w:rPr>
        <w:t>l’homéopathie</w:t>
      </w:r>
      <w:proofErr w:type="spellEnd"/>
      <w:r w:rsidRPr="003C2957">
        <w:rPr>
          <w:sz w:val="24"/>
          <w:szCs w:val="24"/>
        </w:rPr>
        <w:t xml:space="preserve"> et </w:t>
      </w:r>
      <w:proofErr w:type="spellStart"/>
      <w:r w:rsidRPr="003C2957">
        <w:rPr>
          <w:sz w:val="24"/>
          <w:szCs w:val="24"/>
        </w:rPr>
        <w:t>organise</w:t>
      </w:r>
      <w:proofErr w:type="spellEnd"/>
      <w:r w:rsidRPr="003C2957">
        <w:rPr>
          <w:sz w:val="24"/>
          <w:szCs w:val="24"/>
        </w:rPr>
        <w:t xml:space="preserve"> des </w:t>
      </w:r>
      <w:proofErr w:type="spellStart"/>
      <w:r w:rsidRPr="003C2957">
        <w:rPr>
          <w:sz w:val="24"/>
          <w:szCs w:val="24"/>
        </w:rPr>
        <w:t>conférences</w:t>
      </w:r>
      <w:proofErr w:type="spellEnd"/>
      <w:r w:rsidRPr="003C2957">
        <w:rPr>
          <w:sz w:val="24"/>
          <w:szCs w:val="24"/>
        </w:rPr>
        <w:t xml:space="preserve"> internationales de </w:t>
      </w:r>
      <w:proofErr w:type="spellStart"/>
      <w:r w:rsidRPr="003C2957">
        <w:rPr>
          <w:sz w:val="24"/>
          <w:szCs w:val="24"/>
        </w:rPr>
        <w:t>recherche</w:t>
      </w:r>
      <w:proofErr w:type="spellEnd"/>
      <w:r w:rsidRPr="003C2957">
        <w:rPr>
          <w:sz w:val="24"/>
          <w:szCs w:val="24"/>
        </w:rPr>
        <w:t xml:space="preserve"> et des </w:t>
      </w:r>
      <w:proofErr w:type="spellStart"/>
      <w:r w:rsidRPr="003C2957">
        <w:rPr>
          <w:sz w:val="24"/>
          <w:szCs w:val="24"/>
        </w:rPr>
        <w:t>réunions</w:t>
      </w:r>
      <w:proofErr w:type="spellEnd"/>
      <w:r w:rsidRPr="003C2957">
        <w:rPr>
          <w:sz w:val="24"/>
          <w:szCs w:val="24"/>
        </w:rPr>
        <w:t xml:space="preserve"> </w:t>
      </w:r>
      <w:proofErr w:type="spellStart"/>
      <w:r w:rsidRPr="003C2957">
        <w:rPr>
          <w:sz w:val="24"/>
          <w:szCs w:val="24"/>
        </w:rPr>
        <w:t>d’experts</w:t>
      </w:r>
      <w:proofErr w:type="spellEnd"/>
      <w:r w:rsidRPr="003C2957">
        <w:rPr>
          <w:sz w:val="24"/>
          <w:szCs w:val="24"/>
        </w:rPr>
        <w:t>.</w:t>
      </w:r>
    </w:p>
    <w:p w14:paraId="74DB314C" w14:textId="266BA6D9" w:rsidR="00454693" w:rsidRDefault="00454693" w:rsidP="00554BE9">
      <w:pPr>
        <w:jc w:val="center"/>
      </w:pPr>
    </w:p>
    <w:p w14:paraId="6314BDEE" w14:textId="0AEC8D6E" w:rsidR="00B05202" w:rsidRDefault="003C2957" w:rsidP="00236317">
      <w:pPr>
        <w:rPr>
          <w:color w:val="000000" w:themeColor="text1"/>
        </w:rPr>
      </w:pPr>
      <w:r>
        <w:rPr>
          <w:b/>
          <w:bCs/>
          <w:noProof/>
          <w:sz w:val="24"/>
          <w:szCs w:val="24"/>
        </w:rPr>
        <mc:AlternateContent>
          <mc:Choice Requires="wps">
            <w:drawing>
              <wp:anchor distT="0" distB="0" distL="114300" distR="114300" simplePos="0" relativeHeight="251683840" behindDoc="0" locked="0" layoutInCell="1" allowOverlap="1" wp14:anchorId="7ED5DB35" wp14:editId="0BC5900B">
                <wp:simplePos x="0" y="0"/>
                <wp:positionH relativeFrom="margin">
                  <wp:posOffset>-144780</wp:posOffset>
                </wp:positionH>
                <wp:positionV relativeFrom="paragraph">
                  <wp:posOffset>160655</wp:posOffset>
                </wp:positionV>
                <wp:extent cx="6273165" cy="1044575"/>
                <wp:effectExtent l="12700" t="12700" r="13335" b="9525"/>
                <wp:wrapNone/>
                <wp:docPr id="5" name="Textfeld 22"/>
                <wp:cNvGraphicFramePr/>
                <a:graphic xmlns:a="http://schemas.openxmlformats.org/drawingml/2006/main">
                  <a:graphicData uri="http://schemas.microsoft.com/office/word/2010/wordprocessingShape">
                    <wps:wsp>
                      <wps:cNvSpPr txBox="1"/>
                      <wps:spPr>
                        <a:xfrm>
                          <a:off x="0" y="0"/>
                          <a:ext cx="6273165" cy="1044575"/>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17BC65B8" w14:textId="15760BE3" w:rsidR="00B05202" w:rsidRPr="00B05202" w:rsidRDefault="003C2957" w:rsidP="00B05202">
                            <w:pPr>
                              <w:tabs>
                                <w:tab w:val="left" w:pos="0"/>
                              </w:tabs>
                              <w:rPr>
                                <w:color w:val="FFFFFF" w:themeColor="background1"/>
                                <w:sz w:val="24"/>
                                <w:szCs w:val="24"/>
                                <w:lang w:val="en-GB"/>
                              </w:rPr>
                            </w:pPr>
                            <w:r>
                              <w:rPr>
                                <w:b/>
                                <w:bCs/>
                                <w:color w:val="FFFFFF" w:themeColor="background1"/>
                                <w:sz w:val="24"/>
                                <w:szCs w:val="24"/>
                                <w:lang w:val="en-GB"/>
                              </w:rPr>
                              <w:t xml:space="preserve">Contact </w:t>
                            </w:r>
                            <w:proofErr w:type="spellStart"/>
                            <w:r>
                              <w:rPr>
                                <w:b/>
                                <w:bCs/>
                                <w:color w:val="FFFFFF" w:themeColor="background1"/>
                                <w:sz w:val="24"/>
                                <w:szCs w:val="24"/>
                                <w:lang w:val="en-GB"/>
                              </w:rPr>
                              <w:t>presse</w:t>
                            </w:r>
                            <w:proofErr w:type="spellEnd"/>
                            <w:r w:rsidR="00B05202">
                              <w:rPr>
                                <w:b/>
                                <w:bCs/>
                                <w:color w:val="FFFFFF" w:themeColor="background1"/>
                                <w:sz w:val="24"/>
                                <w:szCs w:val="24"/>
                                <w:lang w:val="en-GB"/>
                              </w:rPr>
                              <w:t xml:space="preserve">: </w:t>
                            </w:r>
                            <w:r w:rsidR="00B05202">
                              <w:rPr>
                                <w:b/>
                                <w:bCs/>
                                <w:color w:val="FFFFFF" w:themeColor="background1"/>
                                <w:sz w:val="24"/>
                                <w:szCs w:val="24"/>
                                <w:lang w:val="en-GB"/>
                              </w:rPr>
                              <w:br/>
                            </w:r>
                            <w:r w:rsidR="00B05202" w:rsidRPr="00B05202">
                              <w:rPr>
                                <w:color w:val="FFFFFF" w:themeColor="background1"/>
                                <w:sz w:val="24"/>
                                <w:szCs w:val="24"/>
                                <w:lang w:val="en-GB"/>
                              </w:rPr>
                              <w:t>Homeopathy Research Institute, London, UK</w:t>
                            </w:r>
                          </w:p>
                          <w:p w14:paraId="3196FFF0" w14:textId="77777777" w:rsidR="00B05202" w:rsidRPr="00B05202" w:rsidRDefault="00B05202" w:rsidP="00B05202">
                            <w:pPr>
                              <w:tabs>
                                <w:tab w:val="left" w:pos="0"/>
                              </w:tabs>
                              <w:rPr>
                                <w:color w:val="FFFFFF" w:themeColor="background1"/>
                                <w:sz w:val="24"/>
                                <w:szCs w:val="24"/>
                                <w:lang w:val="en-GB"/>
                              </w:rPr>
                            </w:pPr>
                            <w:r w:rsidRPr="00B05202">
                              <w:rPr>
                                <w:color w:val="FFFFFF" w:themeColor="background1"/>
                                <w:sz w:val="24"/>
                                <w:szCs w:val="24"/>
                                <w:lang w:val="en-GB"/>
                              </w:rPr>
                              <w:t>Christopher Connolly</w:t>
                            </w:r>
                            <w:r w:rsidRPr="00B05202">
                              <w:rPr>
                                <w:color w:val="FFFFFF" w:themeColor="background1"/>
                                <w:sz w:val="24"/>
                                <w:szCs w:val="24"/>
                                <w:lang w:val="en-GB"/>
                              </w:rPr>
                              <w:br/>
                              <w:t xml:space="preserve">Phone +44 (0)333 344 1660 </w:t>
                            </w:r>
                            <w:r w:rsidRPr="00B05202">
                              <w:rPr>
                                <w:color w:val="FFFFFF" w:themeColor="background1"/>
                                <w:sz w:val="24"/>
                                <w:szCs w:val="24"/>
                                <w:lang w:val="en-GB"/>
                              </w:rPr>
                              <w:br/>
                              <w:t xml:space="preserve">E-Mail </w:t>
                            </w:r>
                            <w:hyperlink r:id="rId12" w:history="1">
                              <w:r w:rsidRPr="00B05202">
                                <w:rPr>
                                  <w:rStyle w:val="Hyperlink"/>
                                  <w:color w:val="FFFFFF" w:themeColor="background1"/>
                                  <w:sz w:val="24"/>
                                  <w:szCs w:val="24"/>
                                  <w:lang w:val="en-GB"/>
                                </w:rPr>
                                <w:t>press@hri-research.org</w:t>
                              </w:r>
                            </w:hyperlink>
                            <w:r w:rsidRPr="00B05202">
                              <w:rPr>
                                <w:color w:val="FFFFFF" w:themeColor="background1"/>
                                <w:sz w:val="24"/>
                                <w:szCs w:val="24"/>
                                <w:lang w:val="en-GB"/>
                              </w:rPr>
                              <w:t xml:space="preserve"> </w:t>
                            </w:r>
                          </w:p>
                          <w:p w14:paraId="0A662B16" w14:textId="34540E7B" w:rsidR="00B05202" w:rsidRPr="00B65966" w:rsidRDefault="00B05202" w:rsidP="00B05202">
                            <w:pPr>
                              <w:pStyle w:val="ListParagraph"/>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DB35" id="_x0000_s1034" type="#_x0000_t202" style="position:absolute;margin-left:-11.4pt;margin-top:12.65pt;width:493.95pt;height:8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" fillcolor="#4f81bd [3204]" strokecolor="#4f81bd [3204]" strokeweight="2pt">
                <v:textbox>
                  <w:txbxContent>
                    <w:p w14:paraId="17BC65B8" w14:textId="15760BE3" w:rsidR="00B05202" w:rsidRPr="00B05202" w:rsidRDefault="003C2957" w:rsidP="00B05202">
                      <w:pPr>
                        <w:tabs>
                          <w:tab w:val="left" w:pos="0"/>
                        </w:tabs>
                        <w:rPr>
                          <w:color w:val="FFFFFF" w:themeColor="background1"/>
                          <w:sz w:val="24"/>
                          <w:szCs w:val="24"/>
                          <w:lang w:val="en-GB"/>
                        </w:rPr>
                      </w:pPr>
                      <w:r>
                        <w:rPr>
                          <w:b/>
                          <w:bCs/>
                          <w:color w:val="FFFFFF" w:themeColor="background1"/>
                          <w:sz w:val="24"/>
                          <w:szCs w:val="24"/>
                          <w:lang w:val="en-GB"/>
                        </w:rPr>
                        <w:t xml:space="preserve">Contact </w:t>
                      </w:r>
                      <w:proofErr w:type="spellStart"/>
                      <w:r>
                        <w:rPr>
                          <w:b/>
                          <w:bCs/>
                          <w:color w:val="FFFFFF" w:themeColor="background1"/>
                          <w:sz w:val="24"/>
                          <w:szCs w:val="24"/>
                          <w:lang w:val="en-GB"/>
                        </w:rPr>
                        <w:t>presse</w:t>
                      </w:r>
                      <w:proofErr w:type="spellEnd"/>
                      <w:r w:rsidR="00B05202">
                        <w:rPr>
                          <w:b/>
                          <w:bCs/>
                          <w:color w:val="FFFFFF" w:themeColor="background1"/>
                          <w:sz w:val="24"/>
                          <w:szCs w:val="24"/>
                          <w:lang w:val="en-GB"/>
                        </w:rPr>
                        <w:t xml:space="preserve">: </w:t>
                      </w:r>
                      <w:r w:rsidR="00B05202">
                        <w:rPr>
                          <w:b/>
                          <w:bCs/>
                          <w:color w:val="FFFFFF" w:themeColor="background1"/>
                          <w:sz w:val="24"/>
                          <w:szCs w:val="24"/>
                          <w:lang w:val="en-GB"/>
                        </w:rPr>
                        <w:br/>
                      </w:r>
                      <w:r w:rsidR="00B05202" w:rsidRPr="00B05202">
                        <w:rPr>
                          <w:color w:val="FFFFFF" w:themeColor="background1"/>
                          <w:sz w:val="24"/>
                          <w:szCs w:val="24"/>
                          <w:lang w:val="en-GB"/>
                        </w:rPr>
                        <w:t>Homeopathy Research Institute, London, UK</w:t>
                      </w:r>
                    </w:p>
                    <w:p w14:paraId="3196FFF0" w14:textId="77777777" w:rsidR="00B05202" w:rsidRPr="00B05202" w:rsidRDefault="00B05202" w:rsidP="00B05202">
                      <w:pPr>
                        <w:tabs>
                          <w:tab w:val="left" w:pos="0"/>
                        </w:tabs>
                        <w:rPr>
                          <w:color w:val="FFFFFF" w:themeColor="background1"/>
                          <w:sz w:val="24"/>
                          <w:szCs w:val="24"/>
                          <w:lang w:val="en-GB"/>
                        </w:rPr>
                      </w:pPr>
                      <w:r w:rsidRPr="00B05202">
                        <w:rPr>
                          <w:color w:val="FFFFFF" w:themeColor="background1"/>
                          <w:sz w:val="24"/>
                          <w:szCs w:val="24"/>
                          <w:lang w:val="en-GB"/>
                        </w:rPr>
                        <w:t>Christopher Connolly</w:t>
                      </w:r>
                      <w:r w:rsidRPr="00B05202">
                        <w:rPr>
                          <w:color w:val="FFFFFF" w:themeColor="background1"/>
                          <w:sz w:val="24"/>
                          <w:szCs w:val="24"/>
                          <w:lang w:val="en-GB"/>
                        </w:rPr>
                        <w:br/>
                        <w:t xml:space="preserve">Phone +44 (0)333 344 1660 </w:t>
                      </w:r>
                      <w:r w:rsidRPr="00B05202">
                        <w:rPr>
                          <w:color w:val="FFFFFF" w:themeColor="background1"/>
                          <w:sz w:val="24"/>
                          <w:szCs w:val="24"/>
                          <w:lang w:val="en-GB"/>
                        </w:rPr>
                        <w:br/>
                        <w:t xml:space="preserve">E-Mail </w:t>
                      </w:r>
                      <w:hyperlink r:id="rId13" w:history="1">
                        <w:r w:rsidRPr="00B05202">
                          <w:rPr>
                            <w:rStyle w:val="Hyperlink"/>
                            <w:color w:val="FFFFFF" w:themeColor="background1"/>
                            <w:sz w:val="24"/>
                            <w:szCs w:val="24"/>
                            <w:lang w:val="en-GB"/>
                          </w:rPr>
                          <w:t>press@hri-research.org</w:t>
                        </w:r>
                      </w:hyperlink>
                      <w:r w:rsidRPr="00B05202">
                        <w:rPr>
                          <w:color w:val="FFFFFF" w:themeColor="background1"/>
                          <w:sz w:val="24"/>
                          <w:szCs w:val="24"/>
                          <w:lang w:val="en-GB"/>
                        </w:rPr>
                        <w:t xml:space="preserve"> </w:t>
                      </w:r>
                    </w:p>
                    <w:p w14:paraId="0A662B16" w14:textId="34540E7B" w:rsidR="00B05202" w:rsidRPr="00B65966" w:rsidRDefault="00B05202" w:rsidP="00B05202">
                      <w:pPr>
                        <w:pStyle w:val="ListParagraph"/>
                        <w:rPr>
                          <w:color w:val="FFFFFF" w:themeColor="background1"/>
                          <w:sz w:val="24"/>
                          <w:szCs w:val="24"/>
                        </w:rPr>
                      </w:pPr>
                    </w:p>
                  </w:txbxContent>
                </v:textbox>
                <w10:wrap anchorx="margin"/>
              </v:shape>
            </w:pict>
          </mc:Fallback>
        </mc:AlternateContent>
      </w:r>
    </w:p>
    <w:p w14:paraId="4EF91F6F" w14:textId="77777777" w:rsidR="00B05202" w:rsidRDefault="00B05202" w:rsidP="00236317">
      <w:pPr>
        <w:rPr>
          <w:color w:val="000000" w:themeColor="text1"/>
        </w:rPr>
      </w:pPr>
    </w:p>
    <w:p w14:paraId="65CFA75B" w14:textId="77777777" w:rsidR="00B05202" w:rsidRDefault="00B05202" w:rsidP="00236317">
      <w:pPr>
        <w:rPr>
          <w:color w:val="000000" w:themeColor="text1"/>
        </w:rPr>
      </w:pPr>
    </w:p>
    <w:p w14:paraId="3CDE4DF2" w14:textId="77777777" w:rsidR="00B05202" w:rsidRDefault="00B05202" w:rsidP="00236317">
      <w:pPr>
        <w:rPr>
          <w:color w:val="000000" w:themeColor="text1"/>
        </w:rPr>
      </w:pPr>
    </w:p>
    <w:p w14:paraId="23CC6F1D" w14:textId="77777777" w:rsidR="00B05202" w:rsidRDefault="00B05202" w:rsidP="00236317">
      <w:pPr>
        <w:rPr>
          <w:color w:val="000000" w:themeColor="text1"/>
        </w:rPr>
      </w:pPr>
    </w:p>
    <w:p w14:paraId="5523293D" w14:textId="77777777" w:rsidR="00B05202" w:rsidRDefault="00B05202" w:rsidP="00236317">
      <w:pPr>
        <w:rPr>
          <w:color w:val="000000" w:themeColor="text1"/>
        </w:rPr>
      </w:pPr>
    </w:p>
    <w:p w14:paraId="1E4D1E41" w14:textId="77777777" w:rsidR="00B05202" w:rsidRDefault="00B05202" w:rsidP="00236317">
      <w:pPr>
        <w:rPr>
          <w:color w:val="000000" w:themeColor="text1"/>
        </w:rPr>
      </w:pPr>
    </w:p>
    <w:p w14:paraId="2D04D552" w14:textId="77777777" w:rsidR="00B05202" w:rsidRDefault="00B05202" w:rsidP="00236317">
      <w:pPr>
        <w:rPr>
          <w:color w:val="000000" w:themeColor="text1"/>
        </w:rPr>
      </w:pPr>
    </w:p>
    <w:p w14:paraId="7EEA5B2E" w14:textId="77777777" w:rsidR="00B05202" w:rsidRDefault="00B05202" w:rsidP="00236317">
      <w:pPr>
        <w:rPr>
          <w:color w:val="000000" w:themeColor="text1"/>
        </w:rPr>
      </w:pPr>
    </w:p>
    <w:p w14:paraId="1921C255" w14:textId="77777777" w:rsidR="003C2957" w:rsidRPr="005060B7" w:rsidRDefault="003C2957" w:rsidP="003C2957">
      <w:pPr>
        <w:rPr>
          <w:b/>
          <w:bCs/>
        </w:rPr>
      </w:pPr>
      <w:r>
        <w:rPr>
          <w:b/>
        </w:rPr>
        <w:t xml:space="preserve">Publications </w:t>
      </w:r>
      <w:proofErr w:type="spellStart"/>
      <w:proofErr w:type="gramStart"/>
      <w:r>
        <w:rPr>
          <w:b/>
        </w:rPr>
        <w:t>précédentes</w:t>
      </w:r>
      <w:proofErr w:type="spellEnd"/>
      <w:r>
        <w:rPr>
          <w:b/>
        </w:rPr>
        <w:t> :</w:t>
      </w:r>
      <w:proofErr w:type="gramEnd"/>
    </w:p>
    <w:p w14:paraId="37642203" w14:textId="77777777" w:rsidR="00236317" w:rsidRPr="00236317" w:rsidRDefault="00236317" w:rsidP="00236317">
      <w:pPr>
        <w:rPr>
          <w:b/>
          <w:bCs/>
          <w:sz w:val="24"/>
          <w:szCs w:val="24"/>
        </w:rPr>
      </w:pPr>
    </w:p>
    <w:p w14:paraId="41ED1C0B" w14:textId="01A68065" w:rsidR="003C2957" w:rsidRPr="005060B7" w:rsidRDefault="003C2957" w:rsidP="003C2957">
      <w:pPr>
        <w:pStyle w:val="ListParagraph"/>
        <w:numPr>
          <w:ilvl w:val="0"/>
          <w:numId w:val="25"/>
        </w:numPr>
      </w:pPr>
      <w:r>
        <w:t xml:space="preserve">HRI </w:t>
      </w:r>
      <w:proofErr w:type="spellStart"/>
      <w:r>
        <w:t>Extraits</w:t>
      </w:r>
      <w:proofErr w:type="spellEnd"/>
      <w:r>
        <w:t xml:space="preserve"> de </w:t>
      </w:r>
      <w:proofErr w:type="spellStart"/>
      <w:r>
        <w:t>recherche</w:t>
      </w:r>
      <w:proofErr w:type="spellEnd"/>
      <w:r>
        <w:t xml:space="preserve"> </w:t>
      </w:r>
      <w:proofErr w:type="spellStart"/>
      <w:r>
        <w:t>No</w:t>
      </w:r>
      <w:proofErr w:type="spellEnd"/>
      <w:r>
        <w:t>. 1/</w:t>
      </w:r>
      <w:proofErr w:type="gramStart"/>
      <w:r>
        <w:t>2022 :</w:t>
      </w:r>
      <w:proofErr w:type="gramEnd"/>
      <w:r>
        <w:br/>
      </w:r>
      <w:proofErr w:type="spellStart"/>
      <w:r>
        <w:t>L’homéopathie</w:t>
      </w:r>
      <w:proofErr w:type="spellEnd"/>
      <w:r>
        <w:t xml:space="preserve"> </w:t>
      </w:r>
      <w:proofErr w:type="spellStart"/>
      <w:r>
        <w:t>chez</w:t>
      </w:r>
      <w:proofErr w:type="spellEnd"/>
      <w:r>
        <w:t xml:space="preserve"> les </w:t>
      </w:r>
      <w:proofErr w:type="spellStart"/>
      <w:r>
        <w:t>femmes</w:t>
      </w:r>
      <w:proofErr w:type="spellEnd"/>
      <w:r>
        <w:t xml:space="preserve"> </w:t>
      </w:r>
      <w:proofErr w:type="spellStart"/>
      <w:r>
        <w:t>présentant</w:t>
      </w:r>
      <w:proofErr w:type="spellEnd"/>
      <w:r>
        <w:t xml:space="preserve"> </w:t>
      </w:r>
      <w:proofErr w:type="spellStart"/>
      <w:r>
        <w:t>un</w:t>
      </w:r>
      <w:proofErr w:type="spellEnd"/>
      <w:r>
        <w:t xml:space="preserve"> </w:t>
      </w:r>
      <w:proofErr w:type="spellStart"/>
      <w:r>
        <w:t>symptôme</w:t>
      </w:r>
      <w:proofErr w:type="spellEnd"/>
      <w:r>
        <w:t xml:space="preserve"> </w:t>
      </w:r>
      <w:proofErr w:type="spellStart"/>
      <w:r>
        <w:t>prémenstruel</w:t>
      </w:r>
      <w:proofErr w:type="spellEnd"/>
      <w:r>
        <w:t>.</w:t>
      </w:r>
      <w:r>
        <w:br/>
      </w:r>
      <w:hyperlink r:id="rId14" w:history="1">
        <w:r w:rsidRPr="000D5458">
          <w:rPr>
            <w:rStyle w:val="Hyperlink"/>
          </w:rPr>
          <w:t>https://www.hri-research.org/fr/2022/04/hri-extraits-de-recherche-no-1-2022/</w:t>
        </w:r>
      </w:hyperlink>
      <w:r>
        <w:t xml:space="preserve"> </w:t>
      </w:r>
    </w:p>
    <w:p w14:paraId="4E135655" w14:textId="55BA7FAD" w:rsidR="00554BE9" w:rsidRDefault="00554BE9" w:rsidP="00B05202"/>
    <w:sectPr w:rsidR="00554BE9" w:rsidSect="00CE4D92">
      <w:pgSz w:w="11906" w:h="16838"/>
      <w:pgMar w:top="1985" w:right="851" w:bottom="907"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6CE5" w14:textId="77777777" w:rsidR="001300E0" w:rsidRDefault="001300E0" w:rsidP="00A07589">
      <w:r>
        <w:separator/>
      </w:r>
    </w:p>
  </w:endnote>
  <w:endnote w:type="continuationSeparator" w:id="0">
    <w:p w14:paraId="35781A76" w14:textId="77777777" w:rsidR="001300E0" w:rsidRDefault="001300E0" w:rsidP="00A07589">
      <w:r>
        <w:continuationSeparator/>
      </w:r>
    </w:p>
  </w:endnote>
  <w:endnote w:type="continuationNotice" w:id="1">
    <w:p w14:paraId="07670087" w14:textId="77777777" w:rsidR="001300E0" w:rsidRDefault="00130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24B1" w14:textId="77777777" w:rsidR="001300E0" w:rsidRDefault="001300E0" w:rsidP="00A07589">
      <w:r>
        <w:separator/>
      </w:r>
    </w:p>
  </w:footnote>
  <w:footnote w:type="continuationSeparator" w:id="0">
    <w:p w14:paraId="19EB0C18" w14:textId="77777777" w:rsidR="001300E0" w:rsidRDefault="001300E0" w:rsidP="00A07589">
      <w:r>
        <w:continuationSeparator/>
      </w:r>
    </w:p>
  </w:footnote>
  <w:footnote w:type="continuationNotice" w:id="1">
    <w:p w14:paraId="31263289" w14:textId="77777777" w:rsidR="001300E0" w:rsidRDefault="00130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5EAF" w14:textId="79D051E5" w:rsidR="00D64D1A" w:rsidRDefault="00D64D1A" w:rsidP="00D64D1A">
    <w:pPr>
      <w:pStyle w:val="Header"/>
      <w:jc w:val="right"/>
    </w:pPr>
    <w:r>
      <w:rPr>
        <w:noProof/>
      </w:rPr>
      <w:drawing>
        <wp:inline distT="0" distB="0" distL="0" distR="0" wp14:anchorId="5149A41F" wp14:editId="112A13B4">
          <wp:extent cx="1682750" cy="54758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974" cy="570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30EF"/>
    <w:multiLevelType w:val="hybridMultilevel"/>
    <w:tmpl w:val="EAE60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85CAA"/>
    <w:multiLevelType w:val="hybridMultilevel"/>
    <w:tmpl w:val="E7206B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80D7D73"/>
    <w:multiLevelType w:val="hybridMultilevel"/>
    <w:tmpl w:val="B6E60340"/>
    <w:lvl w:ilvl="0" w:tplc="60866F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46D7E"/>
    <w:multiLevelType w:val="hybridMultilevel"/>
    <w:tmpl w:val="81A28254"/>
    <w:lvl w:ilvl="0" w:tplc="554EE608">
      <w:start w:val="1"/>
      <w:numFmt w:val="bullet"/>
      <w:lvlText w:val="•"/>
      <w:lvlJc w:val="left"/>
      <w:pPr>
        <w:tabs>
          <w:tab w:val="num" w:pos="720"/>
        </w:tabs>
        <w:ind w:left="720" w:hanging="360"/>
      </w:pPr>
      <w:rPr>
        <w:rFonts w:ascii="Arial" w:hAnsi="Arial" w:hint="default"/>
      </w:rPr>
    </w:lvl>
    <w:lvl w:ilvl="1" w:tplc="82FEB750" w:tentative="1">
      <w:start w:val="1"/>
      <w:numFmt w:val="bullet"/>
      <w:lvlText w:val="•"/>
      <w:lvlJc w:val="left"/>
      <w:pPr>
        <w:tabs>
          <w:tab w:val="num" w:pos="1440"/>
        </w:tabs>
        <w:ind w:left="1440" w:hanging="360"/>
      </w:pPr>
      <w:rPr>
        <w:rFonts w:ascii="Arial" w:hAnsi="Arial" w:hint="default"/>
      </w:rPr>
    </w:lvl>
    <w:lvl w:ilvl="2" w:tplc="F0BC2566" w:tentative="1">
      <w:start w:val="1"/>
      <w:numFmt w:val="bullet"/>
      <w:lvlText w:val="•"/>
      <w:lvlJc w:val="left"/>
      <w:pPr>
        <w:tabs>
          <w:tab w:val="num" w:pos="2160"/>
        </w:tabs>
        <w:ind w:left="2160" w:hanging="360"/>
      </w:pPr>
      <w:rPr>
        <w:rFonts w:ascii="Arial" w:hAnsi="Arial" w:hint="default"/>
      </w:rPr>
    </w:lvl>
    <w:lvl w:ilvl="3" w:tplc="27C4FC76" w:tentative="1">
      <w:start w:val="1"/>
      <w:numFmt w:val="bullet"/>
      <w:lvlText w:val="•"/>
      <w:lvlJc w:val="left"/>
      <w:pPr>
        <w:tabs>
          <w:tab w:val="num" w:pos="2880"/>
        </w:tabs>
        <w:ind w:left="2880" w:hanging="360"/>
      </w:pPr>
      <w:rPr>
        <w:rFonts w:ascii="Arial" w:hAnsi="Arial" w:hint="default"/>
      </w:rPr>
    </w:lvl>
    <w:lvl w:ilvl="4" w:tplc="00CE1BB6" w:tentative="1">
      <w:start w:val="1"/>
      <w:numFmt w:val="bullet"/>
      <w:lvlText w:val="•"/>
      <w:lvlJc w:val="left"/>
      <w:pPr>
        <w:tabs>
          <w:tab w:val="num" w:pos="3600"/>
        </w:tabs>
        <w:ind w:left="3600" w:hanging="360"/>
      </w:pPr>
      <w:rPr>
        <w:rFonts w:ascii="Arial" w:hAnsi="Arial" w:hint="default"/>
      </w:rPr>
    </w:lvl>
    <w:lvl w:ilvl="5" w:tplc="5792D098" w:tentative="1">
      <w:start w:val="1"/>
      <w:numFmt w:val="bullet"/>
      <w:lvlText w:val="•"/>
      <w:lvlJc w:val="left"/>
      <w:pPr>
        <w:tabs>
          <w:tab w:val="num" w:pos="4320"/>
        </w:tabs>
        <w:ind w:left="4320" w:hanging="360"/>
      </w:pPr>
      <w:rPr>
        <w:rFonts w:ascii="Arial" w:hAnsi="Arial" w:hint="default"/>
      </w:rPr>
    </w:lvl>
    <w:lvl w:ilvl="6" w:tplc="F1D61DF8" w:tentative="1">
      <w:start w:val="1"/>
      <w:numFmt w:val="bullet"/>
      <w:lvlText w:val="•"/>
      <w:lvlJc w:val="left"/>
      <w:pPr>
        <w:tabs>
          <w:tab w:val="num" w:pos="5040"/>
        </w:tabs>
        <w:ind w:left="5040" w:hanging="360"/>
      </w:pPr>
      <w:rPr>
        <w:rFonts w:ascii="Arial" w:hAnsi="Arial" w:hint="default"/>
      </w:rPr>
    </w:lvl>
    <w:lvl w:ilvl="7" w:tplc="3AAC4EEE" w:tentative="1">
      <w:start w:val="1"/>
      <w:numFmt w:val="bullet"/>
      <w:lvlText w:val="•"/>
      <w:lvlJc w:val="left"/>
      <w:pPr>
        <w:tabs>
          <w:tab w:val="num" w:pos="5760"/>
        </w:tabs>
        <w:ind w:left="5760" w:hanging="360"/>
      </w:pPr>
      <w:rPr>
        <w:rFonts w:ascii="Arial" w:hAnsi="Arial" w:hint="default"/>
      </w:rPr>
    </w:lvl>
    <w:lvl w:ilvl="8" w:tplc="973C6F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B30154"/>
    <w:multiLevelType w:val="hybridMultilevel"/>
    <w:tmpl w:val="89E6B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F70E6C"/>
    <w:multiLevelType w:val="hybridMultilevel"/>
    <w:tmpl w:val="BFB62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651C33"/>
    <w:multiLevelType w:val="hybridMultilevel"/>
    <w:tmpl w:val="47FE6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5D23AF"/>
    <w:multiLevelType w:val="hybridMultilevel"/>
    <w:tmpl w:val="794CB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96A7E"/>
    <w:multiLevelType w:val="hybridMultilevel"/>
    <w:tmpl w:val="537079D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8409F5"/>
    <w:multiLevelType w:val="hybridMultilevel"/>
    <w:tmpl w:val="0584EF20"/>
    <w:lvl w:ilvl="0" w:tplc="AA62091E">
      <w:start w:val="1"/>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1446C6"/>
    <w:multiLevelType w:val="hybridMultilevel"/>
    <w:tmpl w:val="A4003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804EDA"/>
    <w:multiLevelType w:val="hybridMultilevel"/>
    <w:tmpl w:val="B1767B30"/>
    <w:lvl w:ilvl="0" w:tplc="E13091D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1E11FA"/>
    <w:multiLevelType w:val="hybridMultilevel"/>
    <w:tmpl w:val="B1E4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16BA1"/>
    <w:multiLevelType w:val="hybridMultilevel"/>
    <w:tmpl w:val="9F4A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C6C9D"/>
    <w:multiLevelType w:val="hybridMultilevel"/>
    <w:tmpl w:val="0674EF72"/>
    <w:lvl w:ilvl="0" w:tplc="60866F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C0F01"/>
    <w:multiLevelType w:val="hybridMultilevel"/>
    <w:tmpl w:val="AB046DBC"/>
    <w:lvl w:ilvl="0" w:tplc="60866F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71316"/>
    <w:multiLevelType w:val="multilevel"/>
    <w:tmpl w:val="E5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E4F8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DB70B8"/>
    <w:multiLevelType w:val="hybridMultilevel"/>
    <w:tmpl w:val="273EFC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7D571F"/>
    <w:multiLevelType w:val="hybridMultilevel"/>
    <w:tmpl w:val="0CDE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5F2785"/>
    <w:multiLevelType w:val="hybridMultilevel"/>
    <w:tmpl w:val="B6FA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B327A"/>
    <w:multiLevelType w:val="hybridMultilevel"/>
    <w:tmpl w:val="D924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780383"/>
    <w:multiLevelType w:val="hybridMultilevel"/>
    <w:tmpl w:val="43020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ED151B"/>
    <w:multiLevelType w:val="hybridMultilevel"/>
    <w:tmpl w:val="D1261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BD57AA"/>
    <w:multiLevelType w:val="hybridMultilevel"/>
    <w:tmpl w:val="BA723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6"/>
  </w:num>
  <w:num w:numId="4">
    <w:abstractNumId w:val="8"/>
  </w:num>
  <w:num w:numId="5">
    <w:abstractNumId w:val="0"/>
  </w:num>
  <w:num w:numId="6">
    <w:abstractNumId w:val="9"/>
  </w:num>
  <w:num w:numId="7">
    <w:abstractNumId w:val="11"/>
  </w:num>
  <w:num w:numId="8">
    <w:abstractNumId w:val="22"/>
  </w:num>
  <w:num w:numId="9">
    <w:abstractNumId w:val="4"/>
  </w:num>
  <w:num w:numId="10">
    <w:abstractNumId w:val="24"/>
  </w:num>
  <w:num w:numId="11">
    <w:abstractNumId w:val="23"/>
  </w:num>
  <w:num w:numId="12">
    <w:abstractNumId w:val="21"/>
  </w:num>
  <w:num w:numId="13">
    <w:abstractNumId w:val="19"/>
  </w:num>
  <w:num w:numId="14">
    <w:abstractNumId w:val="1"/>
  </w:num>
  <w:num w:numId="15">
    <w:abstractNumId w:val="5"/>
  </w:num>
  <w:num w:numId="16">
    <w:abstractNumId w:val="7"/>
  </w:num>
  <w:num w:numId="17">
    <w:abstractNumId w:val="6"/>
  </w:num>
  <w:num w:numId="18">
    <w:abstractNumId w:val="10"/>
  </w:num>
  <w:num w:numId="19">
    <w:abstractNumId w:val="12"/>
  </w:num>
  <w:num w:numId="20">
    <w:abstractNumId w:val="14"/>
  </w:num>
  <w:num w:numId="21">
    <w:abstractNumId w:val="15"/>
  </w:num>
  <w:num w:numId="22">
    <w:abstractNumId w:val="2"/>
  </w:num>
  <w:num w:numId="23">
    <w:abstractNumId w:val="1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D"/>
    <w:rsid w:val="00002CFE"/>
    <w:rsid w:val="00012755"/>
    <w:rsid w:val="00023B61"/>
    <w:rsid w:val="000306AD"/>
    <w:rsid w:val="00031496"/>
    <w:rsid w:val="00031732"/>
    <w:rsid w:val="00032743"/>
    <w:rsid w:val="0003455B"/>
    <w:rsid w:val="000424E4"/>
    <w:rsid w:val="00043736"/>
    <w:rsid w:val="00045069"/>
    <w:rsid w:val="00062983"/>
    <w:rsid w:val="00065D33"/>
    <w:rsid w:val="00071D1D"/>
    <w:rsid w:val="000746C7"/>
    <w:rsid w:val="00074FE8"/>
    <w:rsid w:val="000758B4"/>
    <w:rsid w:val="00081DDD"/>
    <w:rsid w:val="00090F0B"/>
    <w:rsid w:val="000921DC"/>
    <w:rsid w:val="000B694E"/>
    <w:rsid w:val="000C04D6"/>
    <w:rsid w:val="000C4DF0"/>
    <w:rsid w:val="000D3A24"/>
    <w:rsid w:val="000D4E66"/>
    <w:rsid w:val="000F7DF7"/>
    <w:rsid w:val="00106DDC"/>
    <w:rsid w:val="00106EF1"/>
    <w:rsid w:val="001141C6"/>
    <w:rsid w:val="001300E0"/>
    <w:rsid w:val="00135AD3"/>
    <w:rsid w:val="00135E6E"/>
    <w:rsid w:val="00137D2F"/>
    <w:rsid w:val="00140607"/>
    <w:rsid w:val="00145280"/>
    <w:rsid w:val="0015582E"/>
    <w:rsid w:val="00160360"/>
    <w:rsid w:val="00162F01"/>
    <w:rsid w:val="00163F40"/>
    <w:rsid w:val="00165F12"/>
    <w:rsid w:val="00187CCA"/>
    <w:rsid w:val="001A058C"/>
    <w:rsid w:val="001A35A3"/>
    <w:rsid w:val="001A63D8"/>
    <w:rsid w:val="001B1D49"/>
    <w:rsid w:val="001C41F7"/>
    <w:rsid w:val="001C42BB"/>
    <w:rsid w:val="001D1A34"/>
    <w:rsid w:val="001D1BD4"/>
    <w:rsid w:val="001D72C2"/>
    <w:rsid w:val="001E2175"/>
    <w:rsid w:val="001E21D9"/>
    <w:rsid w:val="001F15AE"/>
    <w:rsid w:val="001F78CE"/>
    <w:rsid w:val="00200A64"/>
    <w:rsid w:val="00204656"/>
    <w:rsid w:val="00212359"/>
    <w:rsid w:val="00232E71"/>
    <w:rsid w:val="00236317"/>
    <w:rsid w:val="00240910"/>
    <w:rsid w:val="0024111E"/>
    <w:rsid w:val="00241673"/>
    <w:rsid w:val="0024229D"/>
    <w:rsid w:val="002668E4"/>
    <w:rsid w:val="00281C9F"/>
    <w:rsid w:val="00281EEB"/>
    <w:rsid w:val="002820E6"/>
    <w:rsid w:val="002878FF"/>
    <w:rsid w:val="00290721"/>
    <w:rsid w:val="002A672B"/>
    <w:rsid w:val="002B5C83"/>
    <w:rsid w:val="002C5369"/>
    <w:rsid w:val="002D23DF"/>
    <w:rsid w:val="002D24AC"/>
    <w:rsid w:val="002D722B"/>
    <w:rsid w:val="002E10F0"/>
    <w:rsid w:val="002E6900"/>
    <w:rsid w:val="002F5E22"/>
    <w:rsid w:val="0030715E"/>
    <w:rsid w:val="00323D64"/>
    <w:rsid w:val="00326DCE"/>
    <w:rsid w:val="0033016F"/>
    <w:rsid w:val="00332069"/>
    <w:rsid w:val="00332AFD"/>
    <w:rsid w:val="00341813"/>
    <w:rsid w:val="00343D32"/>
    <w:rsid w:val="0034643D"/>
    <w:rsid w:val="0035385F"/>
    <w:rsid w:val="003616B4"/>
    <w:rsid w:val="00364278"/>
    <w:rsid w:val="00364369"/>
    <w:rsid w:val="0036461B"/>
    <w:rsid w:val="00370F20"/>
    <w:rsid w:val="00374589"/>
    <w:rsid w:val="0038355C"/>
    <w:rsid w:val="003839E9"/>
    <w:rsid w:val="00391A64"/>
    <w:rsid w:val="00397D20"/>
    <w:rsid w:val="003B1334"/>
    <w:rsid w:val="003B448C"/>
    <w:rsid w:val="003B5C8C"/>
    <w:rsid w:val="003B7A6F"/>
    <w:rsid w:val="003C1743"/>
    <w:rsid w:val="003C2957"/>
    <w:rsid w:val="003D071B"/>
    <w:rsid w:val="003D0EED"/>
    <w:rsid w:val="003E0499"/>
    <w:rsid w:val="003E10FB"/>
    <w:rsid w:val="003E4905"/>
    <w:rsid w:val="003F4684"/>
    <w:rsid w:val="004061D8"/>
    <w:rsid w:val="00411C4D"/>
    <w:rsid w:val="00411FEA"/>
    <w:rsid w:val="00412FE8"/>
    <w:rsid w:val="00413A07"/>
    <w:rsid w:val="00414C5E"/>
    <w:rsid w:val="00415196"/>
    <w:rsid w:val="004219B2"/>
    <w:rsid w:val="00433714"/>
    <w:rsid w:val="00445ACF"/>
    <w:rsid w:val="004540E0"/>
    <w:rsid w:val="00454693"/>
    <w:rsid w:val="00470428"/>
    <w:rsid w:val="00483E04"/>
    <w:rsid w:val="00484496"/>
    <w:rsid w:val="00484B17"/>
    <w:rsid w:val="00486C11"/>
    <w:rsid w:val="0049173B"/>
    <w:rsid w:val="004918EA"/>
    <w:rsid w:val="004955A1"/>
    <w:rsid w:val="004962E7"/>
    <w:rsid w:val="004A34CB"/>
    <w:rsid w:val="004A62FD"/>
    <w:rsid w:val="004B1DAF"/>
    <w:rsid w:val="004B6186"/>
    <w:rsid w:val="004D33C3"/>
    <w:rsid w:val="004D49CA"/>
    <w:rsid w:val="004D5D77"/>
    <w:rsid w:val="004E37BA"/>
    <w:rsid w:val="004E61F5"/>
    <w:rsid w:val="00511BF7"/>
    <w:rsid w:val="00522A8A"/>
    <w:rsid w:val="00523757"/>
    <w:rsid w:val="00525990"/>
    <w:rsid w:val="00526A54"/>
    <w:rsid w:val="0053408C"/>
    <w:rsid w:val="005379B5"/>
    <w:rsid w:val="00537A6D"/>
    <w:rsid w:val="00554BE9"/>
    <w:rsid w:val="00556DA6"/>
    <w:rsid w:val="005600C5"/>
    <w:rsid w:val="0056467F"/>
    <w:rsid w:val="00564A5B"/>
    <w:rsid w:val="0058171F"/>
    <w:rsid w:val="00584555"/>
    <w:rsid w:val="00587BB7"/>
    <w:rsid w:val="00591B6C"/>
    <w:rsid w:val="005958DE"/>
    <w:rsid w:val="00596616"/>
    <w:rsid w:val="005A259D"/>
    <w:rsid w:val="005A441E"/>
    <w:rsid w:val="005A5CDC"/>
    <w:rsid w:val="005B42B6"/>
    <w:rsid w:val="005B5E86"/>
    <w:rsid w:val="005D20E9"/>
    <w:rsid w:val="005D429C"/>
    <w:rsid w:val="005E3A8F"/>
    <w:rsid w:val="005F2784"/>
    <w:rsid w:val="006041F2"/>
    <w:rsid w:val="00606F07"/>
    <w:rsid w:val="00653DA6"/>
    <w:rsid w:val="006569F9"/>
    <w:rsid w:val="00665033"/>
    <w:rsid w:val="00687A11"/>
    <w:rsid w:val="00690713"/>
    <w:rsid w:val="00694A2F"/>
    <w:rsid w:val="006A3CEC"/>
    <w:rsid w:val="006A546D"/>
    <w:rsid w:val="006B7D0D"/>
    <w:rsid w:val="006C2A7B"/>
    <w:rsid w:val="006C6866"/>
    <w:rsid w:val="006D03F0"/>
    <w:rsid w:val="006D2B31"/>
    <w:rsid w:val="006D4E73"/>
    <w:rsid w:val="006E3D29"/>
    <w:rsid w:val="006E452B"/>
    <w:rsid w:val="006F64D0"/>
    <w:rsid w:val="007030FE"/>
    <w:rsid w:val="0070665A"/>
    <w:rsid w:val="0071517A"/>
    <w:rsid w:val="0071549D"/>
    <w:rsid w:val="00732A8C"/>
    <w:rsid w:val="00735F0F"/>
    <w:rsid w:val="007408F9"/>
    <w:rsid w:val="007424DA"/>
    <w:rsid w:val="00742F6B"/>
    <w:rsid w:val="007508E6"/>
    <w:rsid w:val="00750E77"/>
    <w:rsid w:val="00755EBB"/>
    <w:rsid w:val="00760AFD"/>
    <w:rsid w:val="007610D5"/>
    <w:rsid w:val="0076581E"/>
    <w:rsid w:val="00770C9F"/>
    <w:rsid w:val="00773678"/>
    <w:rsid w:val="007749A5"/>
    <w:rsid w:val="00775C50"/>
    <w:rsid w:val="00776346"/>
    <w:rsid w:val="007809DD"/>
    <w:rsid w:val="007824C9"/>
    <w:rsid w:val="00785CC4"/>
    <w:rsid w:val="00790F10"/>
    <w:rsid w:val="007914AA"/>
    <w:rsid w:val="00794FE8"/>
    <w:rsid w:val="007A0E60"/>
    <w:rsid w:val="007B28C5"/>
    <w:rsid w:val="007C09F0"/>
    <w:rsid w:val="007C5C6B"/>
    <w:rsid w:val="007C65F3"/>
    <w:rsid w:val="007F1DE7"/>
    <w:rsid w:val="007F3883"/>
    <w:rsid w:val="007F5B4E"/>
    <w:rsid w:val="00801AD6"/>
    <w:rsid w:val="008135CD"/>
    <w:rsid w:val="0081428E"/>
    <w:rsid w:val="00815F85"/>
    <w:rsid w:val="00824812"/>
    <w:rsid w:val="0082564A"/>
    <w:rsid w:val="008300DD"/>
    <w:rsid w:val="00831197"/>
    <w:rsid w:val="00831420"/>
    <w:rsid w:val="00834D2B"/>
    <w:rsid w:val="00842251"/>
    <w:rsid w:val="0085119F"/>
    <w:rsid w:val="0085612A"/>
    <w:rsid w:val="00856DDB"/>
    <w:rsid w:val="00864BD7"/>
    <w:rsid w:val="0087587B"/>
    <w:rsid w:val="00884D37"/>
    <w:rsid w:val="00887B3A"/>
    <w:rsid w:val="008911BB"/>
    <w:rsid w:val="00893A6A"/>
    <w:rsid w:val="0089505C"/>
    <w:rsid w:val="008A3B58"/>
    <w:rsid w:val="008A6E3C"/>
    <w:rsid w:val="008B1407"/>
    <w:rsid w:val="008B314B"/>
    <w:rsid w:val="008C634B"/>
    <w:rsid w:val="008D2715"/>
    <w:rsid w:val="008D57C2"/>
    <w:rsid w:val="008D5A5E"/>
    <w:rsid w:val="009122F7"/>
    <w:rsid w:val="00924779"/>
    <w:rsid w:val="0095380C"/>
    <w:rsid w:val="00963105"/>
    <w:rsid w:val="0097322D"/>
    <w:rsid w:val="00977DC4"/>
    <w:rsid w:val="00982607"/>
    <w:rsid w:val="00987422"/>
    <w:rsid w:val="00990626"/>
    <w:rsid w:val="009908F4"/>
    <w:rsid w:val="00997B16"/>
    <w:rsid w:val="009A502E"/>
    <w:rsid w:val="009A5F49"/>
    <w:rsid w:val="009A6E8E"/>
    <w:rsid w:val="009B09DF"/>
    <w:rsid w:val="009B1948"/>
    <w:rsid w:val="009C64C3"/>
    <w:rsid w:val="009D307A"/>
    <w:rsid w:val="009D6755"/>
    <w:rsid w:val="009E1369"/>
    <w:rsid w:val="009F0C2A"/>
    <w:rsid w:val="009F4893"/>
    <w:rsid w:val="00A02F84"/>
    <w:rsid w:val="00A042C3"/>
    <w:rsid w:val="00A0434C"/>
    <w:rsid w:val="00A07589"/>
    <w:rsid w:val="00A10135"/>
    <w:rsid w:val="00A11B62"/>
    <w:rsid w:val="00A253CD"/>
    <w:rsid w:val="00A25472"/>
    <w:rsid w:val="00A37A58"/>
    <w:rsid w:val="00A37ADC"/>
    <w:rsid w:val="00A40C74"/>
    <w:rsid w:val="00A41312"/>
    <w:rsid w:val="00A4575C"/>
    <w:rsid w:val="00A52AB9"/>
    <w:rsid w:val="00A545A2"/>
    <w:rsid w:val="00A57D42"/>
    <w:rsid w:val="00A612C2"/>
    <w:rsid w:val="00A63A11"/>
    <w:rsid w:val="00A6523B"/>
    <w:rsid w:val="00A67196"/>
    <w:rsid w:val="00A6767A"/>
    <w:rsid w:val="00A7108B"/>
    <w:rsid w:val="00A741FC"/>
    <w:rsid w:val="00A74277"/>
    <w:rsid w:val="00A743AF"/>
    <w:rsid w:val="00A77468"/>
    <w:rsid w:val="00A9706E"/>
    <w:rsid w:val="00A97ABB"/>
    <w:rsid w:val="00AA1478"/>
    <w:rsid w:val="00AA3B63"/>
    <w:rsid w:val="00AC16D7"/>
    <w:rsid w:val="00AC5C13"/>
    <w:rsid w:val="00AC6113"/>
    <w:rsid w:val="00AD217A"/>
    <w:rsid w:val="00AD6EE9"/>
    <w:rsid w:val="00AD74D2"/>
    <w:rsid w:val="00AE02EF"/>
    <w:rsid w:val="00AE1574"/>
    <w:rsid w:val="00AE3CF4"/>
    <w:rsid w:val="00AF7550"/>
    <w:rsid w:val="00B017DE"/>
    <w:rsid w:val="00B05202"/>
    <w:rsid w:val="00B06433"/>
    <w:rsid w:val="00B07C1A"/>
    <w:rsid w:val="00B10587"/>
    <w:rsid w:val="00B1583F"/>
    <w:rsid w:val="00B32FB6"/>
    <w:rsid w:val="00B3523C"/>
    <w:rsid w:val="00B42BC8"/>
    <w:rsid w:val="00B439E5"/>
    <w:rsid w:val="00B45DBD"/>
    <w:rsid w:val="00B46EC6"/>
    <w:rsid w:val="00B57FBE"/>
    <w:rsid w:val="00B65966"/>
    <w:rsid w:val="00B70A52"/>
    <w:rsid w:val="00B7289A"/>
    <w:rsid w:val="00B72918"/>
    <w:rsid w:val="00B72F19"/>
    <w:rsid w:val="00B76141"/>
    <w:rsid w:val="00B76F94"/>
    <w:rsid w:val="00B81C63"/>
    <w:rsid w:val="00B83438"/>
    <w:rsid w:val="00B8477D"/>
    <w:rsid w:val="00B90293"/>
    <w:rsid w:val="00B908A0"/>
    <w:rsid w:val="00B9421D"/>
    <w:rsid w:val="00B96EDC"/>
    <w:rsid w:val="00BA03D4"/>
    <w:rsid w:val="00BA1B30"/>
    <w:rsid w:val="00BA6B0F"/>
    <w:rsid w:val="00BB17B2"/>
    <w:rsid w:val="00BB2BC1"/>
    <w:rsid w:val="00BC0AF5"/>
    <w:rsid w:val="00BE406C"/>
    <w:rsid w:val="00BF539C"/>
    <w:rsid w:val="00C05671"/>
    <w:rsid w:val="00C10039"/>
    <w:rsid w:val="00C13764"/>
    <w:rsid w:val="00C151E2"/>
    <w:rsid w:val="00C21EE3"/>
    <w:rsid w:val="00C23AC9"/>
    <w:rsid w:val="00C27EA5"/>
    <w:rsid w:val="00C35542"/>
    <w:rsid w:val="00C370D5"/>
    <w:rsid w:val="00C37A6E"/>
    <w:rsid w:val="00C37CB5"/>
    <w:rsid w:val="00C42E1E"/>
    <w:rsid w:val="00C551CA"/>
    <w:rsid w:val="00C56509"/>
    <w:rsid w:val="00C60AC0"/>
    <w:rsid w:val="00C63DA3"/>
    <w:rsid w:val="00C65537"/>
    <w:rsid w:val="00C65654"/>
    <w:rsid w:val="00C70388"/>
    <w:rsid w:val="00C71517"/>
    <w:rsid w:val="00C7386A"/>
    <w:rsid w:val="00C90DC1"/>
    <w:rsid w:val="00C96885"/>
    <w:rsid w:val="00CA1AD8"/>
    <w:rsid w:val="00CA5911"/>
    <w:rsid w:val="00CA60BB"/>
    <w:rsid w:val="00CB04FC"/>
    <w:rsid w:val="00CB4909"/>
    <w:rsid w:val="00CB4C4D"/>
    <w:rsid w:val="00CC0618"/>
    <w:rsid w:val="00CC523B"/>
    <w:rsid w:val="00CC5B41"/>
    <w:rsid w:val="00CE225E"/>
    <w:rsid w:val="00CE4D92"/>
    <w:rsid w:val="00CE7778"/>
    <w:rsid w:val="00CF3453"/>
    <w:rsid w:val="00CF4A26"/>
    <w:rsid w:val="00D037E0"/>
    <w:rsid w:val="00D04A11"/>
    <w:rsid w:val="00D04E73"/>
    <w:rsid w:val="00D05177"/>
    <w:rsid w:val="00D12BC5"/>
    <w:rsid w:val="00D131DA"/>
    <w:rsid w:val="00D231A2"/>
    <w:rsid w:val="00D34642"/>
    <w:rsid w:val="00D434C4"/>
    <w:rsid w:val="00D4641A"/>
    <w:rsid w:val="00D46C4E"/>
    <w:rsid w:val="00D532B4"/>
    <w:rsid w:val="00D54CAB"/>
    <w:rsid w:val="00D57E08"/>
    <w:rsid w:val="00D64D1A"/>
    <w:rsid w:val="00D6690A"/>
    <w:rsid w:val="00D71A83"/>
    <w:rsid w:val="00D85972"/>
    <w:rsid w:val="00D90DAF"/>
    <w:rsid w:val="00DA623F"/>
    <w:rsid w:val="00DA7D70"/>
    <w:rsid w:val="00DB11F7"/>
    <w:rsid w:val="00DB2382"/>
    <w:rsid w:val="00DC71B8"/>
    <w:rsid w:val="00DD1A34"/>
    <w:rsid w:val="00DD2E5E"/>
    <w:rsid w:val="00DD5817"/>
    <w:rsid w:val="00DE0FBE"/>
    <w:rsid w:val="00DE2FEB"/>
    <w:rsid w:val="00DE758A"/>
    <w:rsid w:val="00DE79DB"/>
    <w:rsid w:val="00E02213"/>
    <w:rsid w:val="00E04B25"/>
    <w:rsid w:val="00E139C9"/>
    <w:rsid w:val="00E16F0F"/>
    <w:rsid w:val="00E21E9E"/>
    <w:rsid w:val="00E42AC7"/>
    <w:rsid w:val="00E4376E"/>
    <w:rsid w:val="00E44A38"/>
    <w:rsid w:val="00E454F2"/>
    <w:rsid w:val="00E5293F"/>
    <w:rsid w:val="00E53249"/>
    <w:rsid w:val="00E55882"/>
    <w:rsid w:val="00E6661F"/>
    <w:rsid w:val="00E67DFF"/>
    <w:rsid w:val="00E84171"/>
    <w:rsid w:val="00E934F6"/>
    <w:rsid w:val="00E93DDB"/>
    <w:rsid w:val="00E93F72"/>
    <w:rsid w:val="00EA3D1F"/>
    <w:rsid w:val="00EA458D"/>
    <w:rsid w:val="00EB21D1"/>
    <w:rsid w:val="00EB29D4"/>
    <w:rsid w:val="00EC4930"/>
    <w:rsid w:val="00EC65EF"/>
    <w:rsid w:val="00EC7601"/>
    <w:rsid w:val="00ED212B"/>
    <w:rsid w:val="00ED5A90"/>
    <w:rsid w:val="00ED5C8F"/>
    <w:rsid w:val="00EE02F1"/>
    <w:rsid w:val="00EE31BA"/>
    <w:rsid w:val="00EE3BA4"/>
    <w:rsid w:val="00EE42BB"/>
    <w:rsid w:val="00EF1246"/>
    <w:rsid w:val="00EF4186"/>
    <w:rsid w:val="00EF4F98"/>
    <w:rsid w:val="00EF786F"/>
    <w:rsid w:val="00F03E78"/>
    <w:rsid w:val="00F043E6"/>
    <w:rsid w:val="00F04B87"/>
    <w:rsid w:val="00F04BA9"/>
    <w:rsid w:val="00F04EDA"/>
    <w:rsid w:val="00F10DD2"/>
    <w:rsid w:val="00F14F4E"/>
    <w:rsid w:val="00F15DFA"/>
    <w:rsid w:val="00F2097D"/>
    <w:rsid w:val="00F22671"/>
    <w:rsid w:val="00F24A9B"/>
    <w:rsid w:val="00F3507C"/>
    <w:rsid w:val="00F363FB"/>
    <w:rsid w:val="00F42A30"/>
    <w:rsid w:val="00F442BB"/>
    <w:rsid w:val="00F44CEB"/>
    <w:rsid w:val="00F50567"/>
    <w:rsid w:val="00F5374A"/>
    <w:rsid w:val="00F6155E"/>
    <w:rsid w:val="00F66E5D"/>
    <w:rsid w:val="00F70094"/>
    <w:rsid w:val="00F733AC"/>
    <w:rsid w:val="00F75213"/>
    <w:rsid w:val="00F81696"/>
    <w:rsid w:val="00F87595"/>
    <w:rsid w:val="00FB1E7E"/>
    <w:rsid w:val="00FB5F16"/>
    <w:rsid w:val="00FB5F5B"/>
    <w:rsid w:val="00FC0DA9"/>
    <w:rsid w:val="00FC35B8"/>
    <w:rsid w:val="00FD6BA9"/>
    <w:rsid w:val="00FE0874"/>
    <w:rsid w:val="00FF2CF3"/>
    <w:rsid w:val="00FF7D86"/>
    <w:rsid w:val="0DDFB760"/>
    <w:rsid w:val="12537698"/>
    <w:rsid w:val="57A0C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4E25"/>
  <w15:docId w15:val="{0CECB9D9-579D-4C9D-972C-8800453D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CF4"/>
  </w:style>
  <w:style w:type="paragraph" w:styleId="Heading1">
    <w:name w:val="heading 1"/>
    <w:basedOn w:val="Normal"/>
    <w:next w:val="Normal"/>
    <w:qFormat/>
    <w:rsid w:val="0030715E"/>
    <w:pPr>
      <w:spacing w:before="240" w:after="240"/>
      <w:outlineLvl w:val="0"/>
    </w:pPr>
    <w:rPr>
      <w:b/>
      <w:bCs/>
      <w:kern w:val="32"/>
      <w:sz w:val="24"/>
      <w:szCs w:val="32"/>
    </w:rPr>
  </w:style>
  <w:style w:type="paragraph" w:styleId="Heading2">
    <w:name w:val="heading 2"/>
    <w:basedOn w:val="Normal"/>
    <w:next w:val="Normal"/>
    <w:qFormat/>
    <w:rsid w:val="0030715E"/>
    <w:pPr>
      <w:spacing w:before="240" w:after="240"/>
      <w:outlineLvl w:val="1"/>
    </w:pPr>
    <w:rPr>
      <w:b/>
      <w:bCs/>
      <w:iCs/>
      <w:sz w:val="24"/>
      <w:szCs w:val="28"/>
    </w:rPr>
  </w:style>
  <w:style w:type="paragraph" w:styleId="Heading3">
    <w:name w:val="heading 3"/>
    <w:basedOn w:val="Normal"/>
    <w:next w:val="Normal"/>
    <w:qFormat/>
    <w:rsid w:val="0030715E"/>
    <w:pPr>
      <w:spacing w:before="240" w:after="240"/>
      <w:outlineLvl w:val="2"/>
    </w:pPr>
    <w:rPr>
      <w:b/>
      <w:bCs/>
      <w:szCs w:val="26"/>
    </w:rPr>
  </w:style>
  <w:style w:type="paragraph" w:styleId="Heading4">
    <w:name w:val="heading 4"/>
    <w:basedOn w:val="Normal"/>
    <w:next w:val="Normal"/>
    <w:link w:val="Heading4Char"/>
    <w:unhideWhenUsed/>
    <w:qFormat/>
    <w:rsid w:val="0030715E"/>
    <w:pPr>
      <w:keepLines/>
      <w:outlineLvl w:val="3"/>
    </w:pPr>
    <w:rPr>
      <w:rFonts w:eastAsiaTheme="majorEastAsia" w:cstheme="majorBidi"/>
      <w:bCs/>
      <w:iCs/>
    </w:rPr>
  </w:style>
  <w:style w:type="paragraph" w:styleId="Heading5">
    <w:name w:val="heading 5"/>
    <w:basedOn w:val="Normal"/>
    <w:next w:val="Normal"/>
    <w:link w:val="Heading5Char"/>
    <w:unhideWhenUsed/>
    <w:qFormat/>
    <w:rsid w:val="0030715E"/>
    <w:pPr>
      <w:keepLines/>
      <w:outlineLvl w:val="4"/>
    </w:pPr>
    <w:rPr>
      <w:rFonts w:eastAsiaTheme="majorEastAsia" w:cstheme="majorBidi"/>
    </w:rPr>
  </w:style>
  <w:style w:type="paragraph" w:styleId="Heading6">
    <w:name w:val="heading 6"/>
    <w:basedOn w:val="Normal"/>
    <w:next w:val="Normal"/>
    <w:link w:val="Heading6Char"/>
    <w:unhideWhenUsed/>
    <w:qFormat/>
    <w:rsid w:val="0030715E"/>
    <w:pPr>
      <w:keepLines/>
      <w:spacing w:before="200"/>
      <w:outlineLvl w:val="5"/>
    </w:pPr>
    <w:rPr>
      <w:rFonts w:eastAsiaTheme="majorEastAsia" w:cstheme="majorBidi"/>
      <w:iCs/>
    </w:rPr>
  </w:style>
  <w:style w:type="paragraph" w:styleId="Heading7">
    <w:name w:val="heading 7"/>
    <w:basedOn w:val="Normal"/>
    <w:next w:val="Normal"/>
    <w:link w:val="Heading7Char"/>
    <w:semiHidden/>
    <w:unhideWhenUsed/>
    <w:qFormat/>
    <w:rsid w:val="00E6661F"/>
    <w:pPr>
      <w:keepLines/>
      <w:numPr>
        <w:ilvl w:val="6"/>
        <w:numId w:val="1"/>
      </w:numPr>
      <w:outlineLvl w:val="6"/>
    </w:pPr>
    <w:rPr>
      <w:rFonts w:eastAsiaTheme="majorEastAsia" w:cstheme="majorBidi"/>
      <w:iCs/>
      <w:color w:val="404040" w:themeColor="text1" w:themeTint="BF"/>
    </w:rPr>
  </w:style>
  <w:style w:type="paragraph" w:styleId="Heading8">
    <w:name w:val="heading 8"/>
    <w:basedOn w:val="Normal"/>
    <w:next w:val="Normal"/>
    <w:link w:val="Heading8Char"/>
    <w:unhideWhenUsed/>
    <w:qFormat/>
    <w:rsid w:val="0030715E"/>
    <w:pPr>
      <w:keepLines/>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30715E"/>
    <w:pPr>
      <w:keepLines/>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81428E"/>
    <w:pPr>
      <w:spacing w:after="240" w:line="300" w:lineRule="auto"/>
      <w:jc w:val="both"/>
    </w:pPr>
  </w:style>
  <w:style w:type="character" w:customStyle="1" w:styleId="Heading4Char">
    <w:name w:val="Heading 4 Char"/>
    <w:basedOn w:val="DefaultParagraphFont"/>
    <w:link w:val="Heading4"/>
    <w:rsid w:val="0030715E"/>
    <w:rPr>
      <w:rFonts w:eastAsiaTheme="majorEastAsia" w:cstheme="majorBidi"/>
      <w:bCs/>
      <w:iCs/>
    </w:rPr>
  </w:style>
  <w:style w:type="character" w:customStyle="1" w:styleId="Heading5Char">
    <w:name w:val="Heading 5 Char"/>
    <w:basedOn w:val="DefaultParagraphFont"/>
    <w:link w:val="Heading5"/>
    <w:rsid w:val="0030715E"/>
    <w:rPr>
      <w:rFonts w:eastAsiaTheme="majorEastAsia" w:cstheme="majorBidi"/>
    </w:rPr>
  </w:style>
  <w:style w:type="character" w:customStyle="1" w:styleId="Heading6Char">
    <w:name w:val="Heading 6 Char"/>
    <w:basedOn w:val="DefaultParagraphFont"/>
    <w:link w:val="Heading6"/>
    <w:rsid w:val="0030715E"/>
    <w:rPr>
      <w:rFonts w:eastAsiaTheme="majorEastAsia" w:cstheme="majorBidi"/>
      <w:iCs/>
    </w:rPr>
  </w:style>
  <w:style w:type="character" w:customStyle="1" w:styleId="Heading7Char">
    <w:name w:val="Heading 7 Char"/>
    <w:basedOn w:val="DefaultParagraphFont"/>
    <w:link w:val="Heading7"/>
    <w:semiHidden/>
    <w:rsid w:val="00E6661F"/>
    <w:rPr>
      <w:rFonts w:eastAsiaTheme="majorEastAsia" w:cstheme="majorBidi"/>
      <w:iCs/>
      <w:color w:val="404040" w:themeColor="text1" w:themeTint="BF"/>
    </w:rPr>
  </w:style>
  <w:style w:type="character" w:customStyle="1" w:styleId="Heading8Char">
    <w:name w:val="Heading 8 Char"/>
    <w:basedOn w:val="DefaultParagraphFont"/>
    <w:link w:val="Heading8"/>
    <w:rsid w:val="0030715E"/>
    <w:rPr>
      <w:rFonts w:eastAsiaTheme="majorEastAsia" w:cstheme="majorBidi"/>
      <w:color w:val="404040" w:themeColor="text1" w:themeTint="BF"/>
      <w:szCs w:val="20"/>
    </w:rPr>
  </w:style>
  <w:style w:type="character" w:customStyle="1" w:styleId="Heading9Char">
    <w:name w:val="Heading 9 Char"/>
    <w:basedOn w:val="DefaultParagraphFont"/>
    <w:link w:val="Heading9"/>
    <w:rsid w:val="0030715E"/>
    <w:rPr>
      <w:rFonts w:eastAsiaTheme="majorEastAsia" w:cstheme="majorBidi"/>
      <w:iCs/>
      <w:color w:val="404040" w:themeColor="text1" w:themeTint="BF"/>
      <w:szCs w:val="20"/>
    </w:rPr>
  </w:style>
  <w:style w:type="paragraph" w:styleId="BalloonText">
    <w:name w:val="Balloon Text"/>
    <w:basedOn w:val="Normal"/>
    <w:link w:val="BalloonTextChar"/>
    <w:semiHidden/>
    <w:unhideWhenUsed/>
    <w:rsid w:val="00C60AC0"/>
    <w:rPr>
      <w:rFonts w:ascii="Segoe UI" w:hAnsi="Segoe UI" w:cs="Segoe UI"/>
      <w:sz w:val="18"/>
      <w:szCs w:val="18"/>
    </w:rPr>
  </w:style>
  <w:style w:type="character" w:customStyle="1" w:styleId="BalloonTextChar">
    <w:name w:val="Balloon Text Char"/>
    <w:basedOn w:val="DefaultParagraphFont"/>
    <w:link w:val="BalloonText"/>
    <w:semiHidden/>
    <w:rsid w:val="00C60AC0"/>
    <w:rPr>
      <w:rFonts w:ascii="Segoe UI" w:hAnsi="Segoe UI" w:cs="Segoe UI"/>
      <w:sz w:val="18"/>
      <w:szCs w:val="18"/>
    </w:rPr>
  </w:style>
  <w:style w:type="paragraph" w:customStyle="1" w:styleId="full-docsum">
    <w:name w:val="full-docsum"/>
    <w:basedOn w:val="Normal"/>
    <w:rsid w:val="00C60AC0"/>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C60AC0"/>
    <w:rPr>
      <w:color w:val="0000FF"/>
      <w:u w:val="single"/>
    </w:rPr>
  </w:style>
  <w:style w:type="character" w:customStyle="1" w:styleId="docsum-authors">
    <w:name w:val="docsum-authors"/>
    <w:basedOn w:val="DefaultParagraphFont"/>
    <w:rsid w:val="00C60AC0"/>
  </w:style>
  <w:style w:type="character" w:customStyle="1" w:styleId="docsum-journal-citation">
    <w:name w:val="docsum-journal-citation"/>
    <w:basedOn w:val="DefaultParagraphFont"/>
    <w:rsid w:val="00C60AC0"/>
  </w:style>
  <w:style w:type="character" w:customStyle="1" w:styleId="citation-part">
    <w:name w:val="citation-part"/>
    <w:basedOn w:val="DefaultParagraphFont"/>
    <w:rsid w:val="00C60AC0"/>
  </w:style>
  <w:style w:type="character" w:customStyle="1" w:styleId="docsum-pmid">
    <w:name w:val="docsum-pmid"/>
    <w:basedOn w:val="DefaultParagraphFont"/>
    <w:rsid w:val="00C60AC0"/>
  </w:style>
  <w:style w:type="character" w:customStyle="1" w:styleId="free-resources">
    <w:name w:val="free-resources"/>
    <w:basedOn w:val="DefaultParagraphFont"/>
    <w:rsid w:val="00C60AC0"/>
  </w:style>
  <w:style w:type="character" w:customStyle="1" w:styleId="no-abstract">
    <w:name w:val="no-abstract"/>
    <w:basedOn w:val="DefaultParagraphFont"/>
    <w:rsid w:val="00C60AC0"/>
  </w:style>
  <w:style w:type="paragraph" w:styleId="ListParagraph">
    <w:name w:val="List Paragraph"/>
    <w:basedOn w:val="Normal"/>
    <w:uiPriority w:val="34"/>
    <w:qFormat/>
    <w:rsid w:val="00556DA6"/>
    <w:pPr>
      <w:ind w:left="720"/>
      <w:contextualSpacing/>
    </w:pPr>
  </w:style>
  <w:style w:type="character" w:styleId="CommentReference">
    <w:name w:val="annotation reference"/>
    <w:basedOn w:val="DefaultParagraphFont"/>
    <w:semiHidden/>
    <w:unhideWhenUsed/>
    <w:rsid w:val="00031732"/>
    <w:rPr>
      <w:sz w:val="16"/>
      <w:szCs w:val="16"/>
    </w:rPr>
  </w:style>
  <w:style w:type="paragraph" w:styleId="CommentText">
    <w:name w:val="annotation text"/>
    <w:basedOn w:val="Normal"/>
    <w:link w:val="CommentTextChar"/>
    <w:unhideWhenUsed/>
    <w:rsid w:val="00031732"/>
    <w:rPr>
      <w:sz w:val="20"/>
      <w:szCs w:val="20"/>
    </w:rPr>
  </w:style>
  <w:style w:type="character" w:customStyle="1" w:styleId="CommentTextChar">
    <w:name w:val="Comment Text Char"/>
    <w:basedOn w:val="DefaultParagraphFont"/>
    <w:link w:val="CommentText"/>
    <w:rsid w:val="00031732"/>
    <w:rPr>
      <w:sz w:val="20"/>
      <w:szCs w:val="20"/>
    </w:rPr>
  </w:style>
  <w:style w:type="paragraph" w:styleId="CommentSubject">
    <w:name w:val="annotation subject"/>
    <w:basedOn w:val="CommentText"/>
    <w:next w:val="CommentText"/>
    <w:link w:val="CommentSubjectChar"/>
    <w:semiHidden/>
    <w:unhideWhenUsed/>
    <w:rsid w:val="00031732"/>
    <w:rPr>
      <w:b/>
      <w:bCs/>
    </w:rPr>
  </w:style>
  <w:style w:type="character" w:customStyle="1" w:styleId="CommentSubjectChar">
    <w:name w:val="Comment Subject Char"/>
    <w:basedOn w:val="CommentTextChar"/>
    <w:link w:val="CommentSubject"/>
    <w:semiHidden/>
    <w:rsid w:val="00031732"/>
    <w:rPr>
      <w:b/>
      <w:bCs/>
      <w:sz w:val="20"/>
      <w:szCs w:val="20"/>
    </w:rPr>
  </w:style>
  <w:style w:type="character" w:styleId="UnresolvedMention">
    <w:name w:val="Unresolved Mention"/>
    <w:basedOn w:val="DefaultParagraphFont"/>
    <w:uiPriority w:val="99"/>
    <w:semiHidden/>
    <w:unhideWhenUsed/>
    <w:rsid w:val="006041F2"/>
    <w:rPr>
      <w:color w:val="605E5C"/>
      <w:shd w:val="clear" w:color="auto" w:fill="E1DFDD"/>
    </w:rPr>
  </w:style>
  <w:style w:type="character" w:styleId="Emphasis">
    <w:name w:val="Emphasis"/>
    <w:basedOn w:val="DefaultParagraphFont"/>
    <w:uiPriority w:val="20"/>
    <w:qFormat/>
    <w:rsid w:val="004B1DAF"/>
    <w:rPr>
      <w:i/>
      <w:iCs/>
    </w:rPr>
  </w:style>
  <w:style w:type="paragraph" w:styleId="Revision">
    <w:name w:val="Revision"/>
    <w:hidden/>
    <w:uiPriority w:val="99"/>
    <w:semiHidden/>
    <w:rsid w:val="00A77468"/>
  </w:style>
  <w:style w:type="paragraph" w:styleId="Header">
    <w:name w:val="header"/>
    <w:basedOn w:val="Normal"/>
    <w:link w:val="HeaderChar"/>
    <w:uiPriority w:val="99"/>
    <w:unhideWhenUsed/>
    <w:rsid w:val="00D64D1A"/>
    <w:pPr>
      <w:tabs>
        <w:tab w:val="center" w:pos="4536"/>
        <w:tab w:val="right" w:pos="9072"/>
      </w:tabs>
    </w:pPr>
  </w:style>
  <w:style w:type="character" w:customStyle="1" w:styleId="HeaderChar">
    <w:name w:val="Header Char"/>
    <w:basedOn w:val="DefaultParagraphFont"/>
    <w:link w:val="Header"/>
    <w:uiPriority w:val="99"/>
    <w:rsid w:val="00D64D1A"/>
  </w:style>
  <w:style w:type="paragraph" w:styleId="Footer">
    <w:name w:val="footer"/>
    <w:basedOn w:val="Normal"/>
    <w:link w:val="FooterChar"/>
    <w:unhideWhenUsed/>
    <w:rsid w:val="00D64D1A"/>
    <w:pPr>
      <w:tabs>
        <w:tab w:val="center" w:pos="4536"/>
        <w:tab w:val="right" w:pos="9072"/>
      </w:tabs>
    </w:pPr>
  </w:style>
  <w:style w:type="character" w:customStyle="1" w:styleId="FooterChar">
    <w:name w:val="Footer Char"/>
    <w:basedOn w:val="DefaultParagraphFont"/>
    <w:link w:val="Footer"/>
    <w:rsid w:val="00D64D1A"/>
  </w:style>
  <w:style w:type="character" w:styleId="FollowedHyperlink">
    <w:name w:val="FollowedHyperlink"/>
    <w:basedOn w:val="DefaultParagraphFont"/>
    <w:semiHidden/>
    <w:unhideWhenUsed/>
    <w:rsid w:val="004955A1"/>
    <w:rPr>
      <w:color w:val="800080" w:themeColor="followedHyperlink"/>
      <w:u w:val="single"/>
    </w:rPr>
  </w:style>
  <w:style w:type="character" w:styleId="Strong">
    <w:name w:val="Strong"/>
    <w:basedOn w:val="DefaultParagraphFont"/>
    <w:uiPriority w:val="22"/>
    <w:qFormat/>
    <w:rsid w:val="009A6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699">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524751923">
      <w:bodyDiv w:val="1"/>
      <w:marLeft w:val="0"/>
      <w:marRight w:val="0"/>
      <w:marTop w:val="0"/>
      <w:marBottom w:val="0"/>
      <w:divBdr>
        <w:top w:val="none" w:sz="0" w:space="0" w:color="auto"/>
        <w:left w:val="none" w:sz="0" w:space="0" w:color="auto"/>
        <w:bottom w:val="none" w:sz="0" w:space="0" w:color="auto"/>
        <w:right w:val="none" w:sz="0" w:space="0" w:color="auto"/>
      </w:divBdr>
    </w:div>
    <w:div w:id="604701933">
      <w:bodyDiv w:val="1"/>
      <w:marLeft w:val="0"/>
      <w:marRight w:val="0"/>
      <w:marTop w:val="0"/>
      <w:marBottom w:val="0"/>
      <w:divBdr>
        <w:top w:val="none" w:sz="0" w:space="0" w:color="auto"/>
        <w:left w:val="none" w:sz="0" w:space="0" w:color="auto"/>
        <w:bottom w:val="none" w:sz="0" w:space="0" w:color="auto"/>
        <w:right w:val="none" w:sz="0" w:space="0" w:color="auto"/>
      </w:divBdr>
    </w:div>
    <w:div w:id="71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32216715">
          <w:marLeft w:val="0"/>
          <w:marRight w:val="0"/>
          <w:marTop w:val="0"/>
          <w:marBottom w:val="0"/>
          <w:divBdr>
            <w:top w:val="none" w:sz="0" w:space="0" w:color="auto"/>
            <w:left w:val="none" w:sz="0" w:space="0" w:color="auto"/>
            <w:bottom w:val="none" w:sz="0" w:space="0" w:color="auto"/>
            <w:right w:val="none" w:sz="0" w:space="0" w:color="auto"/>
          </w:divBdr>
          <w:divsChild>
            <w:div w:id="1854369169">
              <w:marLeft w:val="0"/>
              <w:marRight w:val="0"/>
              <w:marTop w:val="0"/>
              <w:marBottom w:val="0"/>
              <w:divBdr>
                <w:top w:val="none" w:sz="0" w:space="0" w:color="auto"/>
                <w:left w:val="none" w:sz="0" w:space="0" w:color="auto"/>
                <w:bottom w:val="none" w:sz="0" w:space="0" w:color="auto"/>
                <w:right w:val="none" w:sz="0" w:space="0" w:color="auto"/>
              </w:divBdr>
              <w:divsChild>
                <w:div w:id="1258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0977">
      <w:bodyDiv w:val="1"/>
      <w:marLeft w:val="0"/>
      <w:marRight w:val="0"/>
      <w:marTop w:val="0"/>
      <w:marBottom w:val="0"/>
      <w:divBdr>
        <w:top w:val="none" w:sz="0" w:space="0" w:color="auto"/>
        <w:left w:val="none" w:sz="0" w:space="0" w:color="auto"/>
        <w:bottom w:val="none" w:sz="0" w:space="0" w:color="auto"/>
        <w:right w:val="none" w:sz="0" w:space="0" w:color="auto"/>
      </w:divBdr>
      <w:divsChild>
        <w:div w:id="688484237">
          <w:marLeft w:val="288"/>
          <w:marRight w:val="0"/>
          <w:marTop w:val="0"/>
          <w:marBottom w:val="0"/>
          <w:divBdr>
            <w:top w:val="none" w:sz="0" w:space="0" w:color="auto"/>
            <w:left w:val="none" w:sz="0" w:space="0" w:color="auto"/>
            <w:bottom w:val="none" w:sz="0" w:space="0" w:color="auto"/>
            <w:right w:val="none" w:sz="0" w:space="0" w:color="auto"/>
          </w:divBdr>
        </w:div>
        <w:div w:id="843589429">
          <w:marLeft w:val="288"/>
          <w:marRight w:val="0"/>
          <w:marTop w:val="0"/>
          <w:marBottom w:val="0"/>
          <w:divBdr>
            <w:top w:val="none" w:sz="0" w:space="0" w:color="auto"/>
            <w:left w:val="none" w:sz="0" w:space="0" w:color="auto"/>
            <w:bottom w:val="none" w:sz="0" w:space="0" w:color="auto"/>
            <w:right w:val="none" w:sz="0" w:space="0" w:color="auto"/>
          </w:divBdr>
        </w:div>
        <w:div w:id="1337995627">
          <w:marLeft w:val="288"/>
          <w:marRight w:val="0"/>
          <w:marTop w:val="0"/>
          <w:marBottom w:val="0"/>
          <w:divBdr>
            <w:top w:val="none" w:sz="0" w:space="0" w:color="auto"/>
            <w:left w:val="none" w:sz="0" w:space="0" w:color="auto"/>
            <w:bottom w:val="none" w:sz="0" w:space="0" w:color="auto"/>
            <w:right w:val="none" w:sz="0" w:space="0" w:color="auto"/>
          </w:divBdr>
        </w:div>
        <w:div w:id="1678724736">
          <w:marLeft w:val="288"/>
          <w:marRight w:val="0"/>
          <w:marTop w:val="0"/>
          <w:marBottom w:val="0"/>
          <w:divBdr>
            <w:top w:val="none" w:sz="0" w:space="0" w:color="auto"/>
            <w:left w:val="none" w:sz="0" w:space="0" w:color="auto"/>
            <w:bottom w:val="none" w:sz="0" w:space="0" w:color="auto"/>
            <w:right w:val="none" w:sz="0" w:space="0" w:color="auto"/>
          </w:divBdr>
        </w:div>
        <w:div w:id="1904410975">
          <w:marLeft w:val="288"/>
          <w:marRight w:val="0"/>
          <w:marTop w:val="0"/>
          <w:marBottom w:val="0"/>
          <w:divBdr>
            <w:top w:val="none" w:sz="0" w:space="0" w:color="auto"/>
            <w:left w:val="none" w:sz="0" w:space="0" w:color="auto"/>
            <w:bottom w:val="none" w:sz="0" w:space="0" w:color="auto"/>
            <w:right w:val="none" w:sz="0" w:space="0" w:color="auto"/>
          </w:divBdr>
        </w:div>
        <w:div w:id="133182999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hri-research.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hri-resear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i-research.org/fr/2022/04/hri-extraits-de-recherche-no-1-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DD9AB9DA7A84CACCCDC8562AAF9C6" ma:contentTypeVersion="15" ma:contentTypeDescription="Create a new document." ma:contentTypeScope="" ma:versionID="48787ec8c672ecb10c85884b21e04306">
  <xsd:schema xmlns:xsd="http://www.w3.org/2001/XMLSchema" xmlns:xs="http://www.w3.org/2001/XMLSchema" xmlns:p="http://schemas.microsoft.com/office/2006/metadata/properties" xmlns:ns2="1a930960-7615-4c01-b0e5-712b233de2d1" xmlns:ns3="97905553-e33d-4e7e-b911-2def1a8f14f0" targetNamespace="http://schemas.microsoft.com/office/2006/metadata/properties" ma:root="true" ma:fieldsID="9efe14b8bd29568f21b5e942924ae8f9" ns2:_="" ns3:_="">
    <xsd:import namespace="1a930960-7615-4c01-b0e5-712b233de2d1"/>
    <xsd:import namespace="97905553-e33d-4e7e-b911-2def1a8f1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Dat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30960-7615-4c01-b0e5-712b233de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05553-e33d-4e7e-b911-2def1a8f14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1a930960-7615-4c01-b0e5-712b233de2d1" xsi:nil="true"/>
  </documentManagement>
</p:properties>
</file>

<file path=customXml/itemProps1.xml><?xml version="1.0" encoding="utf-8"?>
<ds:datastoreItem xmlns:ds="http://schemas.openxmlformats.org/officeDocument/2006/customXml" ds:itemID="{AF142387-17DF-4BB9-9863-2855BB9362B1}">
  <ds:schemaRefs>
    <ds:schemaRef ds:uri="http://schemas.openxmlformats.org/officeDocument/2006/bibliography"/>
  </ds:schemaRefs>
</ds:datastoreItem>
</file>

<file path=customXml/itemProps2.xml><?xml version="1.0" encoding="utf-8"?>
<ds:datastoreItem xmlns:ds="http://schemas.openxmlformats.org/officeDocument/2006/customXml" ds:itemID="{04627853-D570-4E58-B42A-2D71746AE279}">
  <ds:schemaRefs>
    <ds:schemaRef ds:uri="http://schemas.microsoft.com/sharepoint/v3/contenttype/forms"/>
  </ds:schemaRefs>
</ds:datastoreItem>
</file>

<file path=customXml/itemProps3.xml><?xml version="1.0" encoding="utf-8"?>
<ds:datastoreItem xmlns:ds="http://schemas.openxmlformats.org/officeDocument/2006/customXml" ds:itemID="{12EA2666-4438-40B7-B54A-A091D3C3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30960-7615-4c01-b0e5-712b233de2d1"/>
    <ds:schemaRef ds:uri="97905553-e33d-4e7e-b911-2def1a8f1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93E68-FBF4-4982-AFE1-F29206FC4A9E}">
  <ds:schemaRefs>
    <ds:schemaRef ds:uri="http://schemas.microsoft.com/office/2006/metadata/properties"/>
    <ds:schemaRef ds:uri="http://schemas.microsoft.com/office/infopath/2007/PartnerControls"/>
    <ds:schemaRef ds:uri="1a930960-7615-4c01-b0e5-712b233de2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dc:creator>
  <cp:lastModifiedBy>Chris Connolly</cp:lastModifiedBy>
  <cp:revision>2</cp:revision>
  <dcterms:created xsi:type="dcterms:W3CDTF">2022-06-09T13:39:00Z</dcterms:created>
  <dcterms:modified xsi:type="dcterms:W3CDTF">2022-06-09T13:39:00Z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0x010100727DD9AB9DA7A84CACCCDC8562AAF9C6</vt:lpwstr>
  </property>
  <property fmtid="{D5CDD505-2E9C-101B-9397-08002B2CF9AE}" pid="3" name="43b072f0-0f82-4aac-be1e-8abeffc32f66">
    <vt:bool>false</vt:bool>
  </property>
</Properties>
</file>